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30" w:rsidRPr="00C15630" w:rsidRDefault="00C15630" w:rsidP="00E05468">
      <w:pPr>
        <w:shd w:val="clear" w:color="auto" w:fill="F7F7F7"/>
        <w:spacing w:after="115" w:line="252" w:lineRule="atLeast"/>
        <w:ind w:firstLine="48"/>
        <w:jc w:val="center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29"/>
          <w:szCs w:val="29"/>
          <w:lang w:eastAsia="ru-RU"/>
        </w:rPr>
      </w:pPr>
      <w:r w:rsidRPr="00C15630">
        <w:rPr>
          <w:rFonts w:ascii="Times New Roman" w:eastAsia="Times New Roman" w:hAnsi="Times New Roman" w:cs="Times New Roman"/>
          <w:b/>
          <w:bCs/>
          <w:color w:val="4F4F4F"/>
          <w:kern w:val="36"/>
          <w:sz w:val="29"/>
          <w:szCs w:val="29"/>
          <w:lang w:eastAsia="ru-RU"/>
        </w:rPr>
        <w:t>Старческий зуд — причины и лечение</w:t>
      </w:r>
    </w:p>
    <w:p w:rsidR="00C15630" w:rsidRPr="00C15630" w:rsidRDefault="00C15630" w:rsidP="00E0546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58573" cy="2975212"/>
            <wp:effectExtent l="19050" t="0" r="0" b="0"/>
            <wp:docPr id="1" name="Рисунок 1" descr="Ð¡ÑÐ°ÑÑÐµÑÐºÐ¸Ð¹ Ð·Ñ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Ð°ÑÑÐµÑÐºÐ¸Ð¹ Ð·ÑÐ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875" cy="297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630">
        <w:rPr>
          <w:rFonts w:ascii="Arial" w:eastAsia="Times New Roman" w:hAnsi="Arial" w:cs="Arial"/>
          <w:i/>
          <w:iCs/>
          <w:color w:val="FFFFFF"/>
          <w:sz w:val="13"/>
          <w:szCs w:val="13"/>
          <w:lang w:eastAsia="ru-RU"/>
        </w:rPr>
        <w:t>Старческий зуд — причины и лечение</w:t>
      </w:r>
    </w:p>
    <w:p w:rsidR="00226E11" w:rsidRPr="005D42D4" w:rsidRDefault="00C15630" w:rsidP="005D42D4">
      <w:pPr>
        <w:shd w:val="clear" w:color="auto" w:fill="F7F7F7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C1563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В пожилом возрасте кожа требует особого ухода. Можно сказать, что она становится более хрупкой – истончается, обезвоживается, теряет эластичность. Повышается ее чувствительность к внешним воздействиям, а защитные функции, наоборот, снижаются.</w:t>
      </w:r>
      <w:r w:rsidR="00226E11" w:rsidRPr="005D42D4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</w:t>
      </w:r>
      <w:r w:rsidRPr="00C1563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Так происходит в силу физиологических причин старения организма, когда замедляются обменные процессы, обновление клеток кожи, нарушается работа сальных и потовых желез, замедляется водный и липидный обмен.</w:t>
      </w:r>
      <w:r w:rsidR="00226E11" w:rsidRPr="005D42D4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</w:t>
      </w:r>
      <w:r w:rsidRPr="005D42D4">
        <w:rPr>
          <w:rFonts w:ascii="Times New Roman" w:hAnsi="Times New Roman" w:cs="Times New Roman"/>
          <w:color w:val="505050"/>
          <w:sz w:val="28"/>
          <w:szCs w:val="28"/>
        </w:rPr>
        <w:t xml:space="preserve">Кожа все меньше и меньше получает необходимых ей ресурсов для успешного выполнения своих главных функций — быть барьером для инфекций, </w:t>
      </w:r>
      <w:r w:rsidRPr="005804AB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регулировать </w:t>
      </w:r>
      <w:hyperlink r:id="rId6" w:history="1">
        <w:r w:rsidRPr="005804A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температуру тела</w:t>
        </w:r>
      </w:hyperlink>
      <w:r w:rsidRPr="005D42D4">
        <w:rPr>
          <w:rFonts w:ascii="Times New Roman" w:hAnsi="Times New Roman" w:cs="Times New Roman"/>
          <w:color w:val="505050"/>
          <w:sz w:val="28"/>
          <w:szCs w:val="28"/>
        </w:rPr>
        <w:t>, участвовать в кислородном обмене и других.</w:t>
      </w:r>
      <w:r w:rsidR="005D42D4"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r w:rsidRPr="005D42D4">
        <w:rPr>
          <w:rFonts w:ascii="Times New Roman" w:hAnsi="Times New Roman" w:cs="Times New Roman"/>
          <w:color w:val="505050"/>
          <w:sz w:val="28"/>
          <w:szCs w:val="28"/>
        </w:rPr>
        <w:t>В итоге мы имеем то, что в народе получило название «старческий зуд» — реакция организма на возрастные изменения в коже.</w:t>
      </w:r>
    </w:p>
    <w:p w:rsidR="005D42D4" w:rsidRPr="005D42D4" w:rsidRDefault="00C15630" w:rsidP="00F02259">
      <w:pPr>
        <w:shd w:val="clear" w:color="auto" w:fill="F7F7F7"/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b/>
          <w:color w:val="505050"/>
          <w:sz w:val="28"/>
          <w:szCs w:val="28"/>
        </w:rPr>
        <w:t>Симптомы</w:t>
      </w:r>
    </w:p>
    <w:p w:rsidR="00C15630" w:rsidRPr="005D42D4" w:rsidRDefault="00C15630" w:rsidP="005D42D4">
      <w:pPr>
        <w:shd w:val="clear" w:color="auto" w:fill="F7F7F7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FFFFFF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Эти неприятные ощущения раздражения, жжения и покалывания, вызванные именно вышеупомянутыми физиологическими причинами, – распространенная жалоба у пациентов старше 65 лет.</w:t>
      </w:r>
    </w:p>
    <w:p w:rsidR="00C15630" w:rsidRPr="005D42D4" w:rsidRDefault="00C15630" w:rsidP="005D42D4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Важно старческий зуд отличать от реакции кожи на другие проблемы, накопившиеся в организме с возрастом, – хронические заболевания </w:t>
      </w:r>
      <w:r w:rsidRPr="005D42D4">
        <w:rPr>
          <w:color w:val="505050"/>
          <w:sz w:val="28"/>
          <w:szCs w:val="28"/>
        </w:rPr>
        <w:lastRenderedPageBreak/>
        <w:t>внутренних органов, невротические расстройства, аллергические реакции, кожные заболевания и инфекции, грибковые поражения кожи.</w:t>
      </w:r>
    </w:p>
    <w:p w:rsidR="00C15630" w:rsidRPr="005D42D4" w:rsidRDefault="00C15630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Хотя чаще всего эти проявления накладываются друг на друга. Поэтому диагностика случаев кожного зуда не является простой</w:t>
      </w:r>
      <w:r w:rsidR="005D42D4">
        <w:rPr>
          <w:color w:val="505050"/>
          <w:sz w:val="28"/>
          <w:szCs w:val="28"/>
        </w:rPr>
        <w:t xml:space="preserve"> и проводить ее должен врач!</w:t>
      </w:r>
    </w:p>
    <w:p w:rsidR="00C15630" w:rsidRPr="005D42D4" w:rsidRDefault="00C15630" w:rsidP="005D42D4">
      <w:pPr>
        <w:pStyle w:val="4"/>
        <w:shd w:val="clear" w:color="auto" w:fill="F7F7F7"/>
        <w:spacing w:before="0" w:line="360" w:lineRule="auto"/>
        <w:ind w:firstLine="48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Основные отличия старческого зуда от других заболеваний: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 xml:space="preserve">интенсивность зуда меняется, вплоть </w:t>
      </w:r>
      <w:proofErr w:type="gramStart"/>
      <w:r w:rsidRPr="005D42D4">
        <w:rPr>
          <w:rFonts w:ascii="Times New Roman" w:hAnsi="Times New Roman" w:cs="Times New Roman"/>
          <w:color w:val="505050"/>
          <w:sz w:val="28"/>
          <w:szCs w:val="28"/>
        </w:rPr>
        <w:t>до</w:t>
      </w:r>
      <w:proofErr w:type="gramEnd"/>
      <w:r w:rsidRPr="005D42D4">
        <w:rPr>
          <w:rFonts w:ascii="Times New Roman" w:hAnsi="Times New Roman" w:cs="Times New Roman"/>
          <w:color w:val="505050"/>
          <w:sz w:val="28"/>
          <w:szCs w:val="28"/>
        </w:rPr>
        <w:t xml:space="preserve"> весьма болезненного;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не имеет осложнений в виде гнойных воспалений;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к вечеру зуд усиливается;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зуд может беспокоить месяцами, потом прекращаться, потом возобновляться;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нетипичные места расчесов;</w:t>
      </w:r>
    </w:p>
    <w:p w:rsidR="00C15630" w:rsidRPr="005D42D4" w:rsidRDefault="00C15630" w:rsidP="005D42D4">
      <w:pPr>
        <w:numPr>
          <w:ilvl w:val="0"/>
          <w:numId w:val="3"/>
        </w:numPr>
        <w:shd w:val="clear" w:color="auto" w:fill="F7F7F7"/>
        <w:spacing w:after="0" w:line="360" w:lineRule="auto"/>
        <w:ind w:left="96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 xml:space="preserve">отполированные постоянным </w:t>
      </w:r>
      <w:r w:rsidR="005D42D4">
        <w:rPr>
          <w:rFonts w:ascii="Times New Roman" w:hAnsi="Times New Roman" w:cs="Times New Roman"/>
          <w:color w:val="505050"/>
          <w:sz w:val="28"/>
          <w:szCs w:val="28"/>
        </w:rPr>
        <w:t>рас</w:t>
      </w:r>
      <w:r w:rsidRPr="005D42D4">
        <w:rPr>
          <w:rFonts w:ascii="Times New Roman" w:hAnsi="Times New Roman" w:cs="Times New Roman"/>
          <w:color w:val="505050"/>
          <w:sz w:val="28"/>
          <w:szCs w:val="28"/>
        </w:rPr>
        <w:t>чес</w:t>
      </w:r>
      <w:r w:rsidR="005D42D4">
        <w:rPr>
          <w:rFonts w:ascii="Times New Roman" w:hAnsi="Times New Roman" w:cs="Times New Roman"/>
          <w:color w:val="505050"/>
          <w:sz w:val="28"/>
          <w:szCs w:val="28"/>
        </w:rPr>
        <w:t>ыв</w:t>
      </w:r>
      <w:r w:rsidRPr="005D42D4">
        <w:rPr>
          <w:rFonts w:ascii="Times New Roman" w:hAnsi="Times New Roman" w:cs="Times New Roman"/>
          <w:color w:val="505050"/>
          <w:sz w:val="28"/>
          <w:szCs w:val="28"/>
        </w:rPr>
        <w:t>анием ногти.</w:t>
      </w:r>
    </w:p>
    <w:p w:rsidR="00C15630" w:rsidRPr="005D42D4" w:rsidRDefault="00C15630" w:rsidP="005D42D4">
      <w:pPr>
        <w:pStyle w:val="a6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Старческий зуд чаще беспокоит мужчин, чем женщин!</w:t>
      </w:r>
    </w:p>
    <w:p w:rsidR="00C15630" w:rsidRPr="005D42D4" w:rsidRDefault="00C15630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Наличие этой проблемы серьезно влияет на качество жизни человека.</w:t>
      </w:r>
    </w:p>
    <w:p w:rsidR="00C15630" w:rsidRPr="005D42D4" w:rsidRDefault="00C15630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Для диагностики старческого зуда необходимо исключить патологические причины зуда:</w:t>
      </w:r>
    </w:p>
    <w:p w:rsidR="00C15630" w:rsidRPr="005D42D4" w:rsidRDefault="00C15630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системные заболевания – хронические болезни почек, печени, желудка, эндокринные расстройства;</w:t>
      </w:r>
    </w:p>
    <w:p w:rsidR="00C15630" w:rsidRPr="005D42D4" w:rsidRDefault="00C15630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кожные – дерматиты;</w:t>
      </w:r>
    </w:p>
    <w:p w:rsidR="00C15630" w:rsidRPr="005D42D4" w:rsidRDefault="00C15630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proofErr w:type="gramStart"/>
      <w:r w:rsidRPr="005D42D4">
        <w:rPr>
          <w:rFonts w:ascii="Times New Roman" w:hAnsi="Times New Roman" w:cs="Times New Roman"/>
          <w:color w:val="505050"/>
          <w:sz w:val="28"/>
          <w:szCs w:val="28"/>
        </w:rPr>
        <w:t>инфекционные</w:t>
      </w:r>
      <w:proofErr w:type="gramEnd"/>
      <w:r w:rsidRPr="005D42D4">
        <w:rPr>
          <w:rFonts w:ascii="Times New Roman" w:hAnsi="Times New Roman" w:cs="Times New Roman"/>
          <w:color w:val="505050"/>
          <w:sz w:val="28"/>
          <w:szCs w:val="28"/>
        </w:rPr>
        <w:t xml:space="preserve"> – чесотку и педикулез;</w:t>
      </w:r>
    </w:p>
    <w:p w:rsidR="00C15630" w:rsidRPr="005D42D4" w:rsidRDefault="00C15630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аллергию или медикаментозный зуд;</w:t>
      </w:r>
    </w:p>
    <w:p w:rsidR="00C15630" w:rsidRPr="005D42D4" w:rsidRDefault="00B11C9B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C15630" w:rsidRPr="005D42D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психические заболевания и неврозы</w:t>
        </w:r>
      </w:hyperlink>
      <w:r w:rsidR="00C15630" w:rsidRPr="005D42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6E11" w:rsidRPr="005D42D4" w:rsidRDefault="00B11C9B" w:rsidP="005D42D4">
      <w:pPr>
        <w:numPr>
          <w:ilvl w:val="0"/>
          <w:numId w:val="4"/>
        </w:numPr>
        <w:shd w:val="clear" w:color="auto" w:fill="F7F7F7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C15630" w:rsidRPr="005D42D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злокачественные заболевания</w:t>
        </w:r>
      </w:hyperlink>
      <w:r w:rsidR="00C15630" w:rsidRPr="005D42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630" w:rsidRPr="00060A7F" w:rsidRDefault="00C15630" w:rsidP="005D42D4">
      <w:pPr>
        <w:shd w:val="clear" w:color="auto" w:fill="F7F7F7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60A7F">
        <w:rPr>
          <w:rFonts w:ascii="Times New Roman" w:hAnsi="Times New Roman" w:cs="Times New Roman"/>
          <w:color w:val="505050"/>
          <w:sz w:val="28"/>
          <w:szCs w:val="28"/>
          <w:u w:val="single"/>
        </w:rPr>
        <w:t xml:space="preserve">Причины возникновения зуда у </w:t>
      </w:r>
      <w:proofErr w:type="gramStart"/>
      <w:r w:rsidRPr="00060A7F">
        <w:rPr>
          <w:rFonts w:ascii="Times New Roman" w:hAnsi="Times New Roman" w:cs="Times New Roman"/>
          <w:color w:val="505050"/>
          <w:sz w:val="28"/>
          <w:szCs w:val="28"/>
          <w:u w:val="single"/>
        </w:rPr>
        <w:t>пожилых</w:t>
      </w:r>
      <w:proofErr w:type="gramEnd"/>
    </w:p>
    <w:p w:rsidR="005D42D4" w:rsidRPr="00060A7F" w:rsidRDefault="00C15630" w:rsidP="00060A7F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Раздражение вызывает слой отмерших клеток, который должен быть замещен молодыми клетками. Однако из-за того, что кожа истощена, этот естественный процесс </w:t>
      </w:r>
      <w:r w:rsidR="00060A7F">
        <w:rPr>
          <w:color w:val="505050"/>
          <w:sz w:val="28"/>
          <w:szCs w:val="28"/>
        </w:rPr>
        <w:t>регенерации (восстановления)</w:t>
      </w:r>
      <w:r w:rsidRPr="005D42D4">
        <w:rPr>
          <w:color w:val="505050"/>
          <w:sz w:val="28"/>
          <w:szCs w:val="28"/>
        </w:rPr>
        <w:t xml:space="preserve"> нарушен, ороговевшие мертвые клетки дольше остаются на поверхности кожи и закупоривают ее – возникает обратный процесс, дегенеративный.</w:t>
      </w:r>
      <w:r w:rsidR="005804AB">
        <w:rPr>
          <w:color w:val="505050"/>
          <w:sz w:val="28"/>
          <w:szCs w:val="28"/>
        </w:rPr>
        <w:t xml:space="preserve"> </w:t>
      </w:r>
      <w:r w:rsidRPr="005D42D4">
        <w:rPr>
          <w:color w:val="505050"/>
          <w:sz w:val="28"/>
          <w:szCs w:val="28"/>
        </w:rPr>
        <w:t xml:space="preserve">Он проявляется также </w:t>
      </w:r>
      <w:r w:rsidRPr="005D42D4">
        <w:rPr>
          <w:color w:val="505050"/>
          <w:sz w:val="28"/>
          <w:szCs w:val="28"/>
        </w:rPr>
        <w:lastRenderedPageBreak/>
        <w:t xml:space="preserve">склеротическими изменениями сосудов, частичной атрофией нервных волокон, потовых и сальных желез. Внешне это выглядит как сухая кожа. Часто сопутствующей проблемой становится нарушение эндокринных функций и работы кишечника. Усугубляет </w:t>
      </w:r>
      <w:r w:rsidRPr="005D42D4">
        <w:rPr>
          <w:color w:val="000000" w:themeColor="text1"/>
          <w:sz w:val="28"/>
          <w:szCs w:val="28"/>
        </w:rPr>
        <w:t>ситуацию </w:t>
      </w:r>
      <w:hyperlink r:id="rId9" w:history="1">
        <w:r w:rsidRPr="005D42D4">
          <w:rPr>
            <w:rStyle w:val="a5"/>
            <w:color w:val="000000" w:themeColor="text1"/>
            <w:sz w:val="28"/>
            <w:szCs w:val="28"/>
            <w:u w:val="none"/>
          </w:rPr>
          <w:t>плохое питание</w:t>
        </w:r>
      </w:hyperlink>
      <w:r w:rsidRPr="005D42D4">
        <w:rPr>
          <w:color w:val="000000" w:themeColor="text1"/>
          <w:sz w:val="28"/>
          <w:szCs w:val="28"/>
        </w:rPr>
        <w:t>.</w:t>
      </w:r>
    </w:p>
    <w:p w:rsidR="00C15630" w:rsidRPr="00060A7F" w:rsidRDefault="00C15630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060A7F">
        <w:rPr>
          <w:b/>
          <w:color w:val="505050"/>
          <w:sz w:val="28"/>
          <w:szCs w:val="28"/>
        </w:rPr>
        <w:t>Лечение</w:t>
      </w:r>
    </w:p>
    <w:p w:rsidR="00C15630" w:rsidRPr="005D42D4" w:rsidRDefault="00C15630" w:rsidP="00060A7F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Единой общепринятой схемы терапии старческого зуда нет. </w:t>
      </w:r>
      <w:r w:rsidRPr="00060A7F">
        <w:rPr>
          <w:b/>
          <w:color w:val="505050"/>
          <w:sz w:val="28"/>
          <w:szCs w:val="28"/>
          <w:u w:val="single"/>
        </w:rPr>
        <w:t>Лечение назначает врач</w:t>
      </w:r>
      <w:r w:rsidRPr="005D42D4">
        <w:rPr>
          <w:color w:val="505050"/>
          <w:sz w:val="28"/>
          <w:szCs w:val="28"/>
        </w:rPr>
        <w:t xml:space="preserve"> всегда индивидуально с учетом усугубляющих факторов, выраженности самого зуда, состояния здоровья пациента, вероятности неблагоприятных последствий от лечения</w:t>
      </w:r>
      <w:proofErr w:type="gramStart"/>
      <w:r w:rsidRPr="005D42D4">
        <w:rPr>
          <w:color w:val="505050"/>
          <w:sz w:val="28"/>
          <w:szCs w:val="28"/>
        </w:rPr>
        <w:t>.</w:t>
      </w:r>
      <w:proofErr w:type="gramEnd"/>
      <w:r w:rsidRPr="005D42D4">
        <w:rPr>
          <w:i/>
          <w:iCs/>
          <w:color w:val="FFFFFF"/>
          <w:sz w:val="28"/>
          <w:szCs w:val="28"/>
        </w:rPr>
        <w:t xml:space="preserve"> </w:t>
      </w:r>
      <w:proofErr w:type="gramStart"/>
      <w:r w:rsidRPr="005D42D4">
        <w:rPr>
          <w:i/>
          <w:iCs/>
          <w:color w:val="FFFFFF"/>
          <w:sz w:val="28"/>
          <w:szCs w:val="28"/>
        </w:rPr>
        <w:t>в</w:t>
      </w:r>
      <w:proofErr w:type="gramEnd"/>
      <w:r w:rsidRPr="005D42D4">
        <w:rPr>
          <w:i/>
          <w:iCs/>
          <w:color w:val="FFFFFF"/>
          <w:sz w:val="28"/>
          <w:szCs w:val="28"/>
        </w:rPr>
        <w:t>рача</w:t>
      </w:r>
    </w:p>
    <w:p w:rsidR="00C15630" w:rsidRPr="005D42D4" w:rsidRDefault="00C15630" w:rsidP="00060A7F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Как правило, без медикаментозной помощи не обходится, она, в свою очередь, бывает местного применения и системная. Проблему могут составлять противопоказания и, соответственно, невозможность применения тех или иных лекарственных средств.</w:t>
      </w:r>
    </w:p>
    <w:p w:rsidR="00C15630" w:rsidRPr="005D42D4" w:rsidRDefault="00C15630" w:rsidP="00060A7F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В любом случае важно, чтобы пожилой пациент осознавал причины этого явления и последствия того или иного своего поведения в отношении проблемы. Необходимо избегать расчесывания, которое заводит в порочный круг, так как расчесывание усиливает зуд и наоборот.</w:t>
      </w:r>
    </w:p>
    <w:p w:rsidR="005D42D4" w:rsidRPr="005D42D4" w:rsidRDefault="00C15630" w:rsidP="00806A21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Поскольку тепло усиливает зуд, облегчит страдания охлаждающее воздействие – прохладный душ, кондиционирование воздуха, охлаждающие кремы и мази с ментолом, легкая одежда.</w:t>
      </w:r>
    </w:p>
    <w:p w:rsidR="00A72344" w:rsidRPr="00806A21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b/>
          <w:color w:val="505050"/>
          <w:sz w:val="28"/>
          <w:szCs w:val="28"/>
        </w:rPr>
      </w:pPr>
      <w:r w:rsidRPr="00806A21">
        <w:rPr>
          <w:b/>
          <w:color w:val="505050"/>
          <w:sz w:val="28"/>
          <w:szCs w:val="28"/>
        </w:rPr>
        <w:t>Местное лечение</w:t>
      </w:r>
    </w:p>
    <w:p w:rsidR="00A72344" w:rsidRPr="005D42D4" w:rsidRDefault="00A72344" w:rsidP="00806A21">
      <w:pPr>
        <w:pStyle w:val="a6"/>
        <w:shd w:val="clear" w:color="auto" w:fill="F7F7F7"/>
        <w:spacing w:before="0" w:beforeAutospacing="0" w:after="0" w:afterAutospacing="0" w:line="360" w:lineRule="auto"/>
        <w:ind w:firstLine="708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Местное лечение призвано смягчить, увлажнить сухую кожу, насколько возможно восстановить ее защитные свойства. Для этого используют нефармакологические средства – увлажняющие, смягчающие и защитные кремы и мази.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Терапевтическая эффективность местных кортикостероидов </w:t>
      </w:r>
      <w:r w:rsidR="00806A21">
        <w:rPr>
          <w:color w:val="505050"/>
          <w:sz w:val="28"/>
          <w:szCs w:val="28"/>
        </w:rPr>
        <w:t xml:space="preserve">(гормоны) </w:t>
      </w:r>
      <w:r w:rsidRPr="005D42D4">
        <w:rPr>
          <w:color w:val="505050"/>
          <w:sz w:val="28"/>
          <w:szCs w:val="28"/>
        </w:rPr>
        <w:t xml:space="preserve">обусловлена не </w:t>
      </w:r>
      <w:proofErr w:type="spellStart"/>
      <w:r w:rsidRPr="005D42D4">
        <w:rPr>
          <w:color w:val="505050"/>
          <w:sz w:val="28"/>
          <w:szCs w:val="28"/>
        </w:rPr>
        <w:t>противозудным</w:t>
      </w:r>
      <w:proofErr w:type="spellEnd"/>
      <w:r w:rsidRPr="005D42D4">
        <w:rPr>
          <w:color w:val="505050"/>
          <w:sz w:val="28"/>
          <w:szCs w:val="28"/>
        </w:rPr>
        <w:t xml:space="preserve"> эффектом, а противовоспалительным.</w:t>
      </w:r>
    </w:p>
    <w:p w:rsidR="00A72344" w:rsidRPr="00806A21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  <w:u w:val="single"/>
        </w:rPr>
      </w:pPr>
      <w:r w:rsidRPr="005D42D4">
        <w:rPr>
          <w:color w:val="505050"/>
          <w:sz w:val="28"/>
          <w:szCs w:val="28"/>
        </w:rPr>
        <w:t xml:space="preserve">Кроме того, у пожилых людей риск осложнений от длительного применения этих средств гораздо выше, поэтому применять с осторожностью, следя за </w:t>
      </w:r>
      <w:r w:rsidRPr="005D42D4">
        <w:rPr>
          <w:color w:val="505050"/>
          <w:sz w:val="28"/>
          <w:szCs w:val="28"/>
        </w:rPr>
        <w:lastRenderedPageBreak/>
        <w:t>длительностью применения.</w:t>
      </w:r>
      <w:r w:rsidR="00806A21">
        <w:rPr>
          <w:color w:val="505050"/>
          <w:sz w:val="28"/>
          <w:szCs w:val="28"/>
        </w:rPr>
        <w:t xml:space="preserve"> </w:t>
      </w:r>
      <w:r w:rsidR="00806A21" w:rsidRPr="00806A21">
        <w:rPr>
          <w:color w:val="505050"/>
          <w:sz w:val="28"/>
          <w:szCs w:val="28"/>
          <w:u w:val="single"/>
        </w:rPr>
        <w:t>Назначать данные средства должен только специалист дерматолог!</w:t>
      </w:r>
    </w:p>
    <w:p w:rsidR="00806A21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Местные препараты с ментолом и местные анестетики</w:t>
      </w:r>
      <w:r w:rsidR="00806A21">
        <w:rPr>
          <w:color w:val="505050"/>
          <w:sz w:val="28"/>
          <w:szCs w:val="28"/>
        </w:rPr>
        <w:t xml:space="preserve"> (</w:t>
      </w:r>
      <w:proofErr w:type="spellStart"/>
      <w:r w:rsidR="00806A21">
        <w:rPr>
          <w:color w:val="505050"/>
          <w:sz w:val="28"/>
          <w:szCs w:val="28"/>
        </w:rPr>
        <w:t>лбезболивающие</w:t>
      </w:r>
      <w:proofErr w:type="spellEnd"/>
      <w:r w:rsidR="00806A21">
        <w:rPr>
          <w:color w:val="505050"/>
          <w:sz w:val="28"/>
          <w:szCs w:val="28"/>
        </w:rPr>
        <w:t>)</w:t>
      </w:r>
      <w:r w:rsidRPr="005D42D4">
        <w:rPr>
          <w:color w:val="505050"/>
          <w:sz w:val="28"/>
          <w:szCs w:val="28"/>
        </w:rPr>
        <w:t xml:space="preserve"> уменьшают ощущения зуда, не оказывая влияния на его причины. 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Системное лечение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Системное лечение включает в себя использование антигистаминных</w:t>
      </w:r>
      <w:r w:rsidR="00806A21">
        <w:rPr>
          <w:color w:val="505050"/>
          <w:sz w:val="28"/>
          <w:szCs w:val="28"/>
        </w:rPr>
        <w:t xml:space="preserve"> (противоаллергических)</w:t>
      </w:r>
      <w:r w:rsidRPr="005D42D4">
        <w:rPr>
          <w:color w:val="505050"/>
          <w:sz w:val="28"/>
          <w:szCs w:val="28"/>
        </w:rPr>
        <w:t>, седативных</w:t>
      </w:r>
      <w:r w:rsidR="00806A21">
        <w:rPr>
          <w:color w:val="505050"/>
          <w:sz w:val="28"/>
          <w:szCs w:val="28"/>
        </w:rPr>
        <w:t xml:space="preserve"> (успокаивающих)</w:t>
      </w:r>
      <w:r w:rsidRPr="005D42D4">
        <w:rPr>
          <w:color w:val="505050"/>
          <w:sz w:val="28"/>
          <w:szCs w:val="28"/>
        </w:rPr>
        <w:t xml:space="preserve"> препаратов</w:t>
      </w:r>
      <w:r w:rsidRPr="005D42D4">
        <w:rPr>
          <w:color w:val="000000" w:themeColor="text1"/>
          <w:sz w:val="28"/>
          <w:szCs w:val="28"/>
        </w:rPr>
        <w:t>, </w:t>
      </w:r>
      <w:hyperlink r:id="rId10" w:history="1">
        <w:r w:rsidRPr="005D42D4">
          <w:rPr>
            <w:rStyle w:val="a5"/>
            <w:color w:val="000000" w:themeColor="text1"/>
            <w:sz w:val="28"/>
            <w:szCs w:val="28"/>
            <w:u w:val="none"/>
          </w:rPr>
          <w:t>антидепрессантов</w:t>
        </w:r>
      </w:hyperlink>
      <w:r w:rsidRPr="005D42D4">
        <w:rPr>
          <w:color w:val="000000" w:themeColor="text1"/>
          <w:sz w:val="28"/>
          <w:szCs w:val="28"/>
        </w:rPr>
        <w:t xml:space="preserve">. </w:t>
      </w:r>
      <w:r w:rsidRPr="005D42D4">
        <w:rPr>
          <w:color w:val="505050"/>
          <w:sz w:val="28"/>
          <w:szCs w:val="28"/>
        </w:rPr>
        <w:t>Антигистаминные средства оказывают минимальное воздействие в основном в связи со снотворным эффектом, поэтому и назначаться должны аккуратно.</w:t>
      </w:r>
    </w:p>
    <w:p w:rsidR="005D42D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Успокоительные препараты помогают бороться с ночным зудом. Антидепрессанты эффективны на поздних стадиях рака и у больных с психогенными причинами зуда.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Светолечение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Физическая обработка (светолечение) — воздействие ультрафиолета (солнечного света или яркого света от искусственных источников) с определёнными длинами волн в течение определённого времени.</w:t>
      </w:r>
    </w:p>
    <w:p w:rsidR="005D42D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Давно используется в лечении зудящих дерматозов и может стать подспорьем в борьбе со старческим зудом. Ограничениями в применении этого метода лечения является вероятность реакции </w:t>
      </w:r>
      <w:proofErr w:type="spellStart"/>
      <w:r w:rsidRPr="005D42D4">
        <w:rPr>
          <w:color w:val="505050"/>
          <w:sz w:val="28"/>
          <w:szCs w:val="28"/>
        </w:rPr>
        <w:t>фототоксичности</w:t>
      </w:r>
      <w:proofErr w:type="spellEnd"/>
      <w:r w:rsidRPr="005D42D4">
        <w:rPr>
          <w:color w:val="505050"/>
          <w:sz w:val="28"/>
          <w:szCs w:val="28"/>
        </w:rPr>
        <w:t>, а также его невысокая доступность.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Лечение народными средствами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Для обогащения кожи витамином</w:t>
      </w:r>
      <w:proofErr w:type="gramStart"/>
      <w:r w:rsidRPr="005D42D4">
        <w:rPr>
          <w:color w:val="505050"/>
          <w:sz w:val="28"/>
          <w:szCs w:val="28"/>
        </w:rPr>
        <w:t xml:space="preserve"> Е</w:t>
      </w:r>
      <w:proofErr w:type="gramEnd"/>
      <w:r w:rsidRPr="005D42D4">
        <w:rPr>
          <w:color w:val="505050"/>
          <w:sz w:val="28"/>
          <w:szCs w:val="28"/>
        </w:rPr>
        <w:t xml:space="preserve"> полезно каждый день съесть 100-200 граммов тыквенных семечек. Народные лекари советуют принимать внутрь отвар крапивы, корней лопуха и солодки (можно в любом сочетании) по две столовые ложки в день.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В качестве местного </w:t>
      </w:r>
      <w:r w:rsidR="00806A21">
        <w:rPr>
          <w:color w:val="505050"/>
          <w:sz w:val="28"/>
          <w:szCs w:val="28"/>
        </w:rPr>
        <w:t>средства</w:t>
      </w:r>
      <w:r w:rsidRPr="005D42D4">
        <w:rPr>
          <w:color w:val="505050"/>
          <w:sz w:val="28"/>
          <w:szCs w:val="28"/>
        </w:rPr>
        <w:t xml:space="preserve"> используют яблочный укус — смазывают им зудящие места.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lastRenderedPageBreak/>
        <w:t>Есть еще такие средства для наружного применения: подкисленная вода (3 ст. л. столового уксуса на 1 стакан воды), лимонный сок, настой ромашки, смесь 2-процентного новокаина с пихтовым маслом.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В качестве успокоительного народного средства рекомендуют пить чай из мелиссы 2 раза в день. </w:t>
      </w:r>
      <w:r w:rsidRPr="00A6495E">
        <w:rPr>
          <w:color w:val="505050"/>
          <w:sz w:val="28"/>
          <w:szCs w:val="28"/>
          <w:u w:val="single"/>
        </w:rPr>
        <w:t>С народными средствами также нужно быть внимательными,</w:t>
      </w:r>
      <w:r w:rsidRPr="005D42D4">
        <w:rPr>
          <w:color w:val="505050"/>
          <w:sz w:val="28"/>
          <w:szCs w:val="28"/>
        </w:rPr>
        <w:t xml:space="preserve"> они могут иметь свои побочные эффекты и противопоказания.</w:t>
      </w:r>
    </w:p>
    <w:p w:rsidR="00A72344" w:rsidRPr="004464A8" w:rsidRDefault="00A72344" w:rsidP="005D42D4">
      <w:pPr>
        <w:pStyle w:val="a6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4464A8">
        <w:rPr>
          <w:color w:val="FF0000"/>
          <w:sz w:val="28"/>
          <w:szCs w:val="28"/>
        </w:rPr>
        <w:t>Внимание: Не занимайтесь самолечением — при первых признаках заболевания обратитесь к врачу!</w:t>
      </w:r>
    </w:p>
    <w:p w:rsidR="00A72344" w:rsidRPr="005D42D4" w:rsidRDefault="00A72344" w:rsidP="005D42D4">
      <w:pPr>
        <w:pStyle w:val="3"/>
        <w:shd w:val="clear" w:color="auto" w:fill="F7F7F7"/>
        <w:spacing w:before="0" w:line="360" w:lineRule="auto"/>
        <w:ind w:firstLine="48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5D42D4">
        <w:rPr>
          <w:rFonts w:ascii="Times New Roman" w:hAnsi="Times New Roman" w:cs="Times New Roman"/>
          <w:color w:val="505050"/>
          <w:sz w:val="28"/>
          <w:szCs w:val="28"/>
        </w:rPr>
        <w:t>Заключение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В пожилом возрасте за кожей должен быть тщательный уход. Необходимо избегать воздействий на кожу, которые ведут к ее высыханию. Лучше не принимать горячие ванны и избегать слишком частых водных процедур для тела.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>Стараться пользоваться мягким мылом (детским, глицериновым) или не пользоваться им вообще. Отказаться от протирания кожи спиртом или одеколоном.</w:t>
      </w:r>
    </w:p>
    <w:p w:rsidR="00A72344" w:rsidRPr="005D42D4" w:rsidRDefault="00A72344" w:rsidP="005D42D4">
      <w:pPr>
        <w:pStyle w:val="a6"/>
        <w:shd w:val="clear" w:color="auto" w:fill="F7F7F7"/>
        <w:spacing w:before="0" w:beforeAutospacing="0" w:after="0" w:afterAutospacing="0" w:line="360" w:lineRule="auto"/>
        <w:jc w:val="both"/>
        <w:rPr>
          <w:color w:val="505050"/>
          <w:sz w:val="28"/>
          <w:szCs w:val="28"/>
        </w:rPr>
      </w:pPr>
      <w:r w:rsidRPr="005D42D4">
        <w:rPr>
          <w:color w:val="505050"/>
          <w:sz w:val="28"/>
          <w:szCs w:val="28"/>
        </w:rPr>
        <w:t xml:space="preserve">После ванны и душа использовать увлажняющие кремы. </w:t>
      </w:r>
      <w:r w:rsidRPr="005D42D4">
        <w:rPr>
          <w:color w:val="000000" w:themeColor="text1"/>
          <w:sz w:val="28"/>
          <w:szCs w:val="28"/>
        </w:rPr>
        <w:t>Подкорректировать </w:t>
      </w:r>
      <w:hyperlink r:id="rId11" w:history="1">
        <w:r w:rsidRPr="005D42D4">
          <w:rPr>
            <w:rStyle w:val="a5"/>
            <w:color w:val="000000" w:themeColor="text1"/>
            <w:sz w:val="28"/>
            <w:szCs w:val="28"/>
            <w:u w:val="none"/>
          </w:rPr>
          <w:t>питание</w:t>
        </w:r>
      </w:hyperlink>
      <w:r w:rsidRPr="005D42D4">
        <w:rPr>
          <w:color w:val="000000" w:themeColor="text1"/>
          <w:sz w:val="28"/>
          <w:szCs w:val="28"/>
        </w:rPr>
        <w:t>, введя</w:t>
      </w:r>
      <w:r w:rsidRPr="005D42D4">
        <w:rPr>
          <w:color w:val="505050"/>
          <w:sz w:val="28"/>
          <w:szCs w:val="28"/>
        </w:rPr>
        <w:t xml:space="preserve"> в рацион больше продуктов, богатых витамином Е.</w:t>
      </w:r>
    </w:p>
    <w:p w:rsidR="00C15630" w:rsidRPr="005D42D4" w:rsidRDefault="00C15630" w:rsidP="005D4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5630" w:rsidRPr="005D42D4" w:rsidSect="0036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7645"/>
    <w:multiLevelType w:val="multilevel"/>
    <w:tmpl w:val="EEC6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B625F"/>
    <w:multiLevelType w:val="multilevel"/>
    <w:tmpl w:val="24B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46F82"/>
    <w:multiLevelType w:val="multilevel"/>
    <w:tmpl w:val="265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C57AA"/>
    <w:multiLevelType w:val="multilevel"/>
    <w:tmpl w:val="8FA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15630"/>
    <w:rsid w:val="00060A7F"/>
    <w:rsid w:val="00226E11"/>
    <w:rsid w:val="00363A5B"/>
    <w:rsid w:val="004464A8"/>
    <w:rsid w:val="005804AB"/>
    <w:rsid w:val="00582051"/>
    <w:rsid w:val="005D42D4"/>
    <w:rsid w:val="00806A21"/>
    <w:rsid w:val="00A6495E"/>
    <w:rsid w:val="00A72344"/>
    <w:rsid w:val="00B11C9B"/>
    <w:rsid w:val="00B31889"/>
    <w:rsid w:val="00C15630"/>
    <w:rsid w:val="00E05468"/>
    <w:rsid w:val="00F0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5B"/>
  </w:style>
  <w:style w:type="paragraph" w:styleId="1">
    <w:name w:val="heading 1"/>
    <w:basedOn w:val="a"/>
    <w:link w:val="10"/>
    <w:uiPriority w:val="9"/>
    <w:qFormat/>
    <w:rsid w:val="00C15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30"/>
    <w:rPr>
      <w:rFonts w:ascii="Tahoma" w:hAnsi="Tahoma" w:cs="Tahoma"/>
      <w:sz w:val="16"/>
      <w:szCs w:val="16"/>
    </w:rPr>
  </w:style>
  <w:style w:type="character" w:customStyle="1" w:styleId="li">
    <w:name w:val="li"/>
    <w:basedOn w:val="a0"/>
    <w:rsid w:val="00C15630"/>
  </w:style>
  <w:style w:type="character" w:styleId="a5">
    <w:name w:val="Hyperlink"/>
    <w:basedOn w:val="a0"/>
    <w:uiPriority w:val="99"/>
    <w:semiHidden/>
    <w:unhideWhenUsed/>
    <w:rsid w:val="00C156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1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56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156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p-caption-text">
    <w:name w:val="wp-caption-text"/>
    <w:basedOn w:val="a"/>
    <w:rsid w:val="00C1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73">
          <w:blockQuote w:val="1"/>
          <w:marLeft w:val="19"/>
          <w:marRight w:val="0"/>
          <w:marTop w:val="96"/>
          <w:marBottom w:val="96"/>
          <w:divBdr>
            <w:top w:val="none" w:sz="0" w:space="0" w:color="auto"/>
            <w:left w:val="single" w:sz="8" w:space="19" w:color="B5D675"/>
            <w:bottom w:val="none" w:sz="0" w:space="0" w:color="auto"/>
            <w:right w:val="none" w:sz="0" w:space="0" w:color="auto"/>
          </w:divBdr>
        </w:div>
        <w:div w:id="435709116">
          <w:marLeft w:val="19"/>
          <w:marRight w:val="0"/>
          <w:marTop w:val="96"/>
          <w:marBottom w:val="96"/>
          <w:divBdr>
            <w:top w:val="none" w:sz="0" w:space="0" w:color="auto"/>
            <w:left w:val="single" w:sz="8" w:space="5" w:color="B5D675"/>
            <w:bottom w:val="none" w:sz="0" w:space="0" w:color="auto"/>
            <w:right w:val="none" w:sz="0" w:space="0" w:color="auto"/>
          </w:divBdr>
          <w:divsChild>
            <w:div w:id="7045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5009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07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436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6207">
          <w:marLeft w:val="48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5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38661">
              <w:marLeft w:val="0"/>
              <w:marRight w:val="0"/>
              <w:marTop w:val="0"/>
              <w:marBottom w:val="67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11680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51">
          <w:blockQuote w:val="1"/>
          <w:marLeft w:val="19"/>
          <w:marRight w:val="0"/>
          <w:marTop w:val="96"/>
          <w:marBottom w:val="96"/>
          <w:divBdr>
            <w:top w:val="none" w:sz="0" w:space="0" w:color="auto"/>
            <w:left w:val="single" w:sz="8" w:space="19" w:color="B5D675"/>
            <w:bottom w:val="none" w:sz="0" w:space="0" w:color="auto"/>
            <w:right w:val="none" w:sz="0" w:space="0" w:color="auto"/>
          </w:divBdr>
        </w:div>
      </w:divsChild>
    </w:div>
    <w:div w:id="1475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667">
          <w:marLeft w:val="48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6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19391">
              <w:marLeft w:val="0"/>
              <w:marRight w:val="0"/>
              <w:marTop w:val="0"/>
              <w:marBottom w:val="67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6888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alone.ru/infocentr/zdorove/rak-u-pozhilykh-lyude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alone.ru/infocentr/zdorove/khronicheskie-psikhicheskie-rasstroystv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alone.ru/infocentr/zdorove/temperatura-tela-u-pozhilykh-lyudey/" TargetMode="External"/><Relationship Id="rId11" Type="http://schemas.openxmlformats.org/officeDocument/2006/relationships/hyperlink" Target="http://noalone.ru/infocentr/zdorove/racionalnoe-pitanie-v-pozhilom-vozrast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oalone.ru/infocentr/zdorove/antidepressanty-dlya-pozhilykh-lyud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alone.ru/infocentr/zdorove/posledstviya-nepravilnogo-pit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Гузей Ирина</cp:lastModifiedBy>
  <cp:revision>9</cp:revision>
  <dcterms:created xsi:type="dcterms:W3CDTF">2018-08-25T09:51:00Z</dcterms:created>
  <dcterms:modified xsi:type="dcterms:W3CDTF">2018-08-30T03:34:00Z</dcterms:modified>
</cp:coreProperties>
</file>