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324-ФЗ</w:t>
              <w:br/>
              <w:t xml:space="preserve">(ред. от 24.06.2023)</w:t>
              <w:br/>
              <w:t xml:space="preserve">"О бесплатной юридической помощи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ноября 2011 года</w:t>
            </w:r>
          </w:p>
        </w:tc>
        <w:tc>
          <w:tcPr>
            <w:tcW w:w="5103" w:type="dxa"/>
            <w:tcBorders>
              <w:top w:val="nil"/>
              <w:left w:val="nil"/>
              <w:bottom w:val="nil"/>
              <w:right w:val="nil"/>
            </w:tcBorders>
          </w:tcPr>
          <w:p>
            <w:pPr>
              <w:pStyle w:val="0"/>
              <w:jc w:val="right"/>
            </w:pPr>
            <w:r>
              <w:rPr>
                <w:sz w:val="20"/>
              </w:rPr>
              <w:t xml:space="preserve">N 324-ФЗ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БЕСПЛАТНОЙ ЮРИДИЧЕСКОЙ ПОМОЩИ 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02.07.2013 </w:t>
            </w:r>
            <w:hyperlink w:history="0" r:id="rId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28.12.2013 </w:t>
            </w:r>
            <w:hyperlink w:history="0" r:id="rId9" w:tooltip="Федеральный закон от 28.12.201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color w:val="392c69"/>
              </w:rPr>
              <w:t xml:space="preserve">, от 21.07.2014 </w:t>
            </w:r>
            <w:hyperlink w:history="0" r:id="rId1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11"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N 271-ФЗ</w:t>
              </w:r>
            </w:hyperlink>
            <w:r>
              <w:rPr>
                <w:sz w:val="20"/>
                <w:color w:val="392c69"/>
              </w:rPr>
              <w:t xml:space="preserve">, от 28.11.2015 </w:t>
            </w:r>
            <w:hyperlink w:history="0" r:id="rId1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26.07.2019 </w:t>
            </w:r>
            <w:hyperlink w:history="0" r:id="rId13"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01.07.2021 </w:t>
            </w:r>
            <w:hyperlink w:history="0" r:id="rId1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N 257-ФЗ</w:t>
              </w:r>
            </w:hyperlink>
            <w:r>
              <w:rPr>
                <w:sz w:val="20"/>
                <w:color w:val="392c69"/>
              </w:rPr>
              <w:t xml:space="preserve">, от 28.06.2022 </w:t>
            </w:r>
            <w:hyperlink w:history="0" r:id="rId15"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N 215-ФЗ</w:t>
              </w:r>
            </w:hyperlink>
            <w:r>
              <w:rPr>
                <w:sz w:val="20"/>
                <w:color w:val="392c69"/>
              </w:rPr>
              <w:t xml:space="preserve">, от 13.06.2023 </w:t>
            </w:r>
            <w:hyperlink w:history="0" r:id="rId16"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24.06.2023 </w:t>
            </w:r>
            <w:hyperlink w:history="0" r:id="rId17"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и цели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bookmarkStart w:id="29" w:name="P29"/>
    <w:bookmarkEnd w:id="29"/>
    <w:p>
      <w:pPr>
        <w:pStyle w:val="0"/>
        <w:spacing w:before="200" w:line-rule="auto"/>
        <w:ind w:firstLine="540"/>
        <w:jc w:val="both"/>
      </w:pPr>
      <w:r>
        <w:rPr>
          <w:sz w:val="20"/>
        </w:rPr>
        <w:t xml:space="preserve">2. Целями настоящего Федерального закона являются:</w:t>
      </w:r>
    </w:p>
    <w:p>
      <w:pPr>
        <w:pStyle w:val="0"/>
        <w:spacing w:before="200" w:line-rule="auto"/>
        <w:ind w:firstLine="540"/>
        <w:jc w:val="both"/>
      </w:pPr>
      <w:r>
        <w:rPr>
          <w:sz w:val="20"/>
        </w:rPr>
        <w:t xml:space="preserve">1) создание условий для реализации установленного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pPr>
        <w:pStyle w:val="0"/>
        <w:spacing w:before="200" w:line-rule="auto"/>
        <w:ind w:firstLine="540"/>
        <w:jc w:val="both"/>
      </w:pPr>
      <w:r>
        <w:rPr>
          <w:sz w:val="20"/>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pPr>
        <w:pStyle w:val="0"/>
        <w:spacing w:before="200" w:line-rule="auto"/>
        <w:ind w:firstLine="540"/>
        <w:jc w:val="both"/>
      </w:pPr>
      <w:r>
        <w:rPr>
          <w:sz w:val="20"/>
        </w:rPr>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pPr>
        <w:pStyle w:val="0"/>
        <w:ind w:firstLine="540"/>
        <w:jc w:val="both"/>
      </w:pPr>
      <w:r>
        <w:rPr>
          <w:sz w:val="20"/>
        </w:rPr>
      </w:r>
    </w:p>
    <w:p>
      <w:pPr>
        <w:pStyle w:val="2"/>
        <w:outlineLvl w:val="1"/>
        <w:ind w:firstLine="540"/>
        <w:jc w:val="both"/>
      </w:pPr>
      <w:r>
        <w:rPr>
          <w:sz w:val="20"/>
        </w:rPr>
        <w:t xml:space="preserve">Статья 2. Право на получение бесплатной юридической помощи</w:t>
      </w:r>
    </w:p>
    <w:p>
      <w:pPr>
        <w:pStyle w:val="0"/>
        <w:ind w:firstLine="540"/>
        <w:jc w:val="both"/>
      </w:pPr>
      <w:r>
        <w:rPr>
          <w:sz w:val="20"/>
        </w:rPr>
      </w:r>
    </w:p>
    <w:p>
      <w:pPr>
        <w:pStyle w:val="0"/>
        <w:ind w:firstLine="540"/>
        <w:jc w:val="both"/>
      </w:pPr>
      <w:r>
        <w:rPr>
          <w:sz w:val="20"/>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связанных с оказанием бесплатной юридической помощи</w:t>
      </w:r>
    </w:p>
    <w:p>
      <w:pPr>
        <w:pStyle w:val="0"/>
        <w:ind w:firstLine="540"/>
        <w:jc w:val="both"/>
      </w:pPr>
      <w:r>
        <w:rPr>
          <w:sz w:val="20"/>
        </w:rPr>
      </w:r>
    </w:p>
    <w:p>
      <w:pPr>
        <w:pStyle w:val="0"/>
        <w:ind w:firstLine="540"/>
        <w:jc w:val="both"/>
      </w:pPr>
      <w:r>
        <w:rPr>
          <w:sz w:val="20"/>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pPr>
        <w:pStyle w:val="0"/>
        <w:spacing w:before="200" w:line-rule="auto"/>
        <w:ind w:firstLine="540"/>
        <w:jc w:val="both"/>
      </w:pPr>
      <w:r>
        <w:rPr>
          <w:sz w:val="20"/>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pPr>
        <w:pStyle w:val="0"/>
        <w:spacing w:before="200" w:line-rule="auto"/>
        <w:ind w:firstLine="540"/>
        <w:jc w:val="both"/>
      </w:pPr>
      <w:r>
        <w:rPr>
          <w:sz w:val="20"/>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4. Государственная политика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pPr>
        <w:pStyle w:val="0"/>
        <w:spacing w:before="200" w:line-rule="auto"/>
        <w:ind w:firstLine="540"/>
        <w:jc w:val="both"/>
      </w:pPr>
      <w:r>
        <w:rPr>
          <w:sz w:val="20"/>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pPr>
        <w:pStyle w:val="0"/>
        <w:spacing w:before="200" w:line-rule="auto"/>
        <w:ind w:firstLine="540"/>
        <w:jc w:val="both"/>
      </w:pPr>
      <w:r>
        <w:rPr>
          <w:sz w:val="20"/>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pPr>
        <w:pStyle w:val="0"/>
        <w:ind w:firstLine="540"/>
        <w:jc w:val="both"/>
      </w:pPr>
      <w:r>
        <w:rPr>
          <w:sz w:val="20"/>
        </w:rPr>
      </w:r>
    </w:p>
    <w:p>
      <w:pPr>
        <w:pStyle w:val="2"/>
        <w:outlineLvl w:val="1"/>
        <w:ind w:firstLine="540"/>
        <w:jc w:val="both"/>
      </w:pPr>
      <w:r>
        <w:rPr>
          <w:sz w:val="20"/>
        </w:rPr>
        <w:t xml:space="preserve">Статья 5. Основные принципы оказания бесплатной юридической помощи</w:t>
      </w:r>
    </w:p>
    <w:p>
      <w:pPr>
        <w:pStyle w:val="0"/>
        <w:ind w:firstLine="540"/>
        <w:jc w:val="both"/>
      </w:pPr>
      <w:r>
        <w:rPr>
          <w:sz w:val="20"/>
        </w:rPr>
      </w:r>
    </w:p>
    <w:p>
      <w:pPr>
        <w:pStyle w:val="0"/>
        <w:ind w:firstLine="540"/>
        <w:jc w:val="both"/>
      </w:pPr>
      <w:r>
        <w:rPr>
          <w:sz w:val="20"/>
        </w:rPr>
        <w:t xml:space="preserve">Оказание бесплатной юридической помощи основывается на следующих принципах:</w:t>
      </w:r>
    </w:p>
    <w:p>
      <w:pPr>
        <w:pStyle w:val="0"/>
        <w:spacing w:before="200" w:line-rule="auto"/>
        <w:ind w:firstLine="540"/>
        <w:jc w:val="both"/>
      </w:pPr>
      <w:r>
        <w:rPr>
          <w:sz w:val="20"/>
        </w:rPr>
        <w:t xml:space="preserve">1) обеспечение реализации и защиты прав, свобод и законных интересов граждан;</w:t>
      </w:r>
    </w:p>
    <w:p>
      <w:pPr>
        <w:pStyle w:val="0"/>
        <w:spacing w:before="200" w:line-rule="auto"/>
        <w:ind w:firstLine="540"/>
        <w:jc w:val="both"/>
      </w:pPr>
      <w:r>
        <w:rPr>
          <w:sz w:val="20"/>
        </w:rPr>
        <w:t xml:space="preserve">2) социальная справедливость и социальная ориентированность при оказании бесплатной юридической помощи;</w:t>
      </w:r>
    </w:p>
    <w:p>
      <w:pPr>
        <w:pStyle w:val="0"/>
        <w:spacing w:before="200" w:line-rule="auto"/>
        <w:ind w:firstLine="540"/>
        <w:jc w:val="both"/>
      </w:pPr>
      <w:r>
        <w:rPr>
          <w:sz w:val="20"/>
        </w:rPr>
        <w:t xml:space="preserve">3) доступность бесплатной юридической помощи для граждан в установленных законодательством Российской Федерации случаях;</w:t>
      </w:r>
    </w:p>
    <w:p>
      <w:pPr>
        <w:pStyle w:val="0"/>
        <w:spacing w:before="200" w:line-rule="auto"/>
        <w:ind w:firstLine="540"/>
        <w:jc w:val="both"/>
      </w:pPr>
      <w:r>
        <w:rPr>
          <w:sz w:val="20"/>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pPr>
        <w:pStyle w:val="0"/>
        <w:spacing w:before="200" w:line-rule="auto"/>
        <w:ind w:firstLine="540"/>
        <w:jc w:val="both"/>
      </w:pPr>
      <w:r>
        <w:rPr>
          <w:sz w:val="20"/>
        </w:rPr>
        <w:t xml:space="preserve">5) установление требований к профессиональной квалификации лиц, оказывающих бесплатную юридическую помощь;</w:t>
      </w:r>
    </w:p>
    <w:p>
      <w:pPr>
        <w:pStyle w:val="0"/>
        <w:spacing w:before="200" w:line-rule="auto"/>
        <w:ind w:firstLine="540"/>
        <w:jc w:val="both"/>
      </w:pPr>
      <w:r>
        <w:rPr>
          <w:sz w:val="20"/>
        </w:rPr>
        <w:t xml:space="preserve">6) свободный выбор гражданином государственной или негосударственной системы бесплатной юридической помощи;</w:t>
      </w:r>
    </w:p>
    <w:p>
      <w:pPr>
        <w:pStyle w:val="0"/>
        <w:spacing w:before="200" w:line-rule="auto"/>
        <w:ind w:firstLine="540"/>
        <w:jc w:val="both"/>
      </w:pPr>
      <w:r>
        <w:rPr>
          <w:sz w:val="20"/>
        </w:rPr>
        <w:t xml:space="preserve">7) объективность, беспристрастность при оказании бесплатной юридической помощи и ее своевременность;</w:t>
      </w:r>
    </w:p>
    <w:p>
      <w:pPr>
        <w:pStyle w:val="0"/>
        <w:spacing w:before="200" w:line-rule="auto"/>
        <w:ind w:firstLine="540"/>
        <w:jc w:val="both"/>
      </w:pPr>
      <w:r>
        <w:rPr>
          <w:sz w:val="20"/>
        </w:rPr>
        <w:t xml:space="preserve">8) равенство доступа граждан к получению бесплатной юридической помощи и недопущение дискриминации граждан при ее оказании;</w:t>
      </w:r>
    </w:p>
    <w:p>
      <w:pPr>
        <w:pStyle w:val="0"/>
        <w:spacing w:before="200" w:line-rule="auto"/>
        <w:ind w:firstLine="540"/>
        <w:jc w:val="both"/>
      </w:pPr>
      <w:r>
        <w:rPr>
          <w:sz w:val="20"/>
        </w:rPr>
        <w:t xml:space="preserve">9) обеспечение конфиденциальности при оказании бесплатной юридической помощи.</w:t>
      </w:r>
    </w:p>
    <w:p>
      <w:pPr>
        <w:pStyle w:val="0"/>
        <w:ind w:firstLine="540"/>
        <w:jc w:val="both"/>
      </w:pPr>
      <w:r>
        <w:rPr>
          <w:sz w:val="20"/>
        </w:rPr>
      </w:r>
    </w:p>
    <w:bookmarkStart w:id="65" w:name="P65"/>
    <w:bookmarkEnd w:id="65"/>
    <w:p>
      <w:pPr>
        <w:pStyle w:val="2"/>
        <w:outlineLvl w:val="1"/>
        <w:ind w:firstLine="540"/>
        <w:jc w:val="both"/>
      </w:pPr>
      <w:r>
        <w:rPr>
          <w:sz w:val="20"/>
        </w:rPr>
        <w:t xml:space="preserve">Статья 6. Виды бесплатной юридической помощи</w:t>
      </w:r>
    </w:p>
    <w:p>
      <w:pPr>
        <w:pStyle w:val="0"/>
        <w:ind w:firstLine="540"/>
        <w:jc w:val="both"/>
      </w:pPr>
      <w:r>
        <w:rPr>
          <w:sz w:val="20"/>
        </w:rPr>
      </w:r>
    </w:p>
    <w:p>
      <w:pPr>
        <w:pStyle w:val="0"/>
        <w:ind w:firstLine="540"/>
        <w:jc w:val="both"/>
      </w:pPr>
      <w:r>
        <w:rPr>
          <w:sz w:val="20"/>
        </w:rPr>
        <w:t xml:space="preserve">1. Бесплатная юридическая помощь оказывается в виде:</w:t>
      </w:r>
    </w:p>
    <w:p>
      <w:pPr>
        <w:pStyle w:val="0"/>
        <w:spacing w:before="200" w:line-rule="auto"/>
        <w:ind w:firstLine="540"/>
        <w:jc w:val="both"/>
      </w:pPr>
      <w:r>
        <w:rPr>
          <w:sz w:val="20"/>
        </w:rPr>
        <w:t xml:space="preserve">1) правового консультирования в устной и письменной форме;</w:t>
      </w:r>
    </w:p>
    <w:p>
      <w:pPr>
        <w:pStyle w:val="0"/>
        <w:spacing w:before="200" w:line-rule="auto"/>
        <w:ind w:firstLine="540"/>
        <w:jc w:val="both"/>
      </w:pPr>
      <w:r>
        <w:rPr>
          <w:sz w:val="20"/>
        </w:rPr>
        <w:t xml:space="preserve">2) составления заявлений, жалоб, ходатайств и других документов правового характера;</w:t>
      </w:r>
    </w:p>
    <w:p>
      <w:pPr>
        <w:pStyle w:val="0"/>
        <w:spacing w:before="200" w:line-rule="auto"/>
        <w:ind w:firstLine="540"/>
        <w:jc w:val="both"/>
      </w:pPr>
      <w:r>
        <w:rPr>
          <w:sz w:val="20"/>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pPr>
        <w:pStyle w:val="0"/>
        <w:spacing w:before="200" w:line-rule="auto"/>
        <w:ind w:firstLine="540"/>
        <w:jc w:val="both"/>
      </w:pPr>
      <w:r>
        <w:rPr>
          <w:sz w:val="20"/>
        </w:rPr>
        <w:t xml:space="preserve">2. Бесплатная юридическая помощь может оказываться в иных не запрещенных законодательством Российской Федерации видах.</w:t>
      </w:r>
    </w:p>
    <w:p>
      <w:pPr>
        <w:pStyle w:val="0"/>
        <w:ind w:firstLine="540"/>
        <w:jc w:val="both"/>
      </w:pPr>
      <w:r>
        <w:rPr>
          <w:sz w:val="20"/>
        </w:rPr>
      </w:r>
    </w:p>
    <w:p>
      <w:pPr>
        <w:pStyle w:val="2"/>
        <w:outlineLvl w:val="1"/>
        <w:ind w:firstLine="540"/>
        <w:jc w:val="both"/>
      </w:pPr>
      <w:r>
        <w:rPr>
          <w:sz w:val="20"/>
        </w:rPr>
        <w:t xml:space="preserve">Статья 7. Субъекты, оказывающие бесплатную юридическую помощь</w:t>
      </w:r>
    </w:p>
    <w:p>
      <w:pPr>
        <w:pStyle w:val="0"/>
        <w:ind w:firstLine="540"/>
        <w:jc w:val="both"/>
      </w:pPr>
      <w:r>
        <w:rPr>
          <w:sz w:val="20"/>
        </w:rPr>
      </w:r>
    </w:p>
    <w:p>
      <w:pPr>
        <w:pStyle w:val="0"/>
        <w:ind w:firstLine="540"/>
        <w:jc w:val="both"/>
      </w:pPr>
      <w:r>
        <w:rPr>
          <w:sz w:val="20"/>
        </w:rPr>
        <w:t xml:space="preserve">Оказание бесплатной юридической помощи осуществляется:</w:t>
      </w:r>
    </w:p>
    <w:p>
      <w:pPr>
        <w:pStyle w:val="0"/>
        <w:spacing w:before="200" w:line-rule="auto"/>
        <w:ind w:firstLine="540"/>
        <w:jc w:val="both"/>
      </w:pPr>
      <w:r>
        <w:rPr>
          <w:sz w:val="20"/>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pPr>
        <w:pStyle w:val="0"/>
        <w:spacing w:before="200" w:line-rule="auto"/>
        <w:ind w:firstLine="540"/>
        <w:jc w:val="both"/>
      </w:pPr>
      <w:r>
        <w:rPr>
          <w:sz w:val="20"/>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pPr>
        <w:pStyle w:val="0"/>
        <w:spacing w:before="200" w:line-rule="auto"/>
        <w:ind w:firstLine="540"/>
        <w:jc w:val="both"/>
      </w:pPr>
      <w:r>
        <w:rPr>
          <w:sz w:val="20"/>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8. Квалификационные требования к лицам, оказывающим бесплатную юридическую помощь</w:t>
      </w:r>
    </w:p>
    <w:p>
      <w:pPr>
        <w:pStyle w:val="0"/>
        <w:ind w:firstLine="540"/>
        <w:jc w:val="both"/>
      </w:pPr>
      <w:r>
        <w:rPr>
          <w:sz w:val="20"/>
        </w:rPr>
      </w:r>
    </w:p>
    <w:p>
      <w:pPr>
        <w:pStyle w:val="0"/>
        <w:ind w:firstLine="540"/>
        <w:jc w:val="both"/>
      </w:pPr>
      <w:r>
        <w:rPr>
          <w:sz w:val="20"/>
        </w:rPr>
        <w:t xml:space="preserve">1. Все виды бесплатной юридической помощи, предусмотренные </w:t>
      </w:r>
      <w:hyperlink w:history="0" w:anchor="P65"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pPr>
        <w:pStyle w:val="0"/>
        <w:spacing w:before="200" w:line-rule="auto"/>
        <w:ind w:firstLine="540"/>
        <w:jc w:val="both"/>
      </w:pPr>
      <w:r>
        <w:rPr>
          <w:sz w:val="20"/>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pPr>
        <w:pStyle w:val="0"/>
        <w:ind w:firstLine="540"/>
        <w:jc w:val="both"/>
      </w:pPr>
      <w:r>
        <w:rPr>
          <w:sz w:val="20"/>
        </w:rPr>
      </w:r>
    </w:p>
    <w:p>
      <w:pPr>
        <w:pStyle w:val="2"/>
        <w:outlineLvl w:val="0"/>
        <w:jc w:val="center"/>
      </w:pPr>
      <w:r>
        <w:rPr>
          <w:sz w:val="20"/>
        </w:rPr>
        <w:t xml:space="preserve">Глава 2. ПОЛНОМОЧИЯ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ОБЕСПЕЧЕНИЯ ГРАЖДАН</w:t>
      </w:r>
    </w:p>
    <w:p>
      <w:pPr>
        <w:pStyle w:val="2"/>
        <w:jc w:val="center"/>
      </w:pPr>
      <w:r>
        <w:rPr>
          <w:sz w:val="20"/>
        </w:rPr>
        <w:t xml:space="preserve">БЕСПЛАТНОЙ ЮРИДИЧЕСКОЙ ПОМОЩЬЮ</w:t>
      </w:r>
    </w:p>
    <w:p>
      <w:pPr>
        <w:pStyle w:val="0"/>
        <w:ind w:firstLine="540"/>
        <w:jc w:val="both"/>
      </w:pPr>
      <w:r>
        <w:rPr>
          <w:sz w:val="20"/>
        </w:rPr>
      </w:r>
    </w:p>
    <w:p>
      <w:pPr>
        <w:pStyle w:val="2"/>
        <w:outlineLvl w:val="1"/>
        <w:ind w:firstLine="540"/>
        <w:jc w:val="both"/>
      </w:pPr>
      <w:r>
        <w:rPr>
          <w:sz w:val="20"/>
        </w:rPr>
        <w:t xml:space="preserve">Статья 9. Полномочия Президента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К полномочиям Президента Российской Федерации относятся:</w:t>
      </w:r>
    </w:p>
    <w:p>
      <w:pPr>
        <w:pStyle w:val="0"/>
        <w:spacing w:before="200" w:line-rule="auto"/>
        <w:ind w:firstLine="540"/>
        <w:jc w:val="both"/>
      </w:pPr>
      <w:r>
        <w:rPr>
          <w:sz w:val="20"/>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pPr>
        <w:pStyle w:val="0"/>
        <w:spacing w:before="200" w:line-rule="auto"/>
        <w:ind w:firstLine="540"/>
        <w:jc w:val="both"/>
      </w:pPr>
      <w:r>
        <w:rPr>
          <w:sz w:val="20"/>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pPr>
        <w:pStyle w:val="0"/>
        <w:spacing w:before="200" w:line-rule="auto"/>
        <w:ind w:firstLine="540"/>
        <w:jc w:val="both"/>
      </w:pPr>
      <w:r>
        <w:rPr>
          <w:sz w:val="20"/>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10. Полномочия Правительства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К полномочиям Правительства Российской Федерации относятся:</w:t>
      </w:r>
    </w:p>
    <w:p>
      <w:pPr>
        <w:pStyle w:val="0"/>
        <w:spacing w:before="200" w:line-rule="auto"/>
        <w:ind w:firstLine="540"/>
        <w:jc w:val="both"/>
      </w:pPr>
      <w:r>
        <w:rPr>
          <w:sz w:val="20"/>
        </w:rPr>
        <w:t xml:space="preserve">1) участие в определении основных направлений государственной политики в области обеспечения граждан бесплатной юридической помощью;</w:t>
      </w:r>
    </w:p>
    <w:p>
      <w:pPr>
        <w:pStyle w:val="0"/>
        <w:spacing w:before="200" w:line-rule="auto"/>
        <w:ind w:firstLine="540"/>
        <w:jc w:val="both"/>
      </w:pPr>
      <w:r>
        <w:rPr>
          <w:sz w:val="20"/>
        </w:rPr>
        <w:t xml:space="preserve">2) принятие мер по обеспечению функционирования и развития государственной и негосударственной систем бесплатной юридической помощи;</w:t>
      </w:r>
    </w:p>
    <w:p>
      <w:pPr>
        <w:pStyle w:val="0"/>
        <w:spacing w:before="200" w:line-rule="auto"/>
        <w:ind w:firstLine="540"/>
        <w:jc w:val="both"/>
      </w:pPr>
      <w:r>
        <w:rPr>
          <w:sz w:val="20"/>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pPr>
        <w:pStyle w:val="0"/>
        <w:spacing w:before="200" w:line-rule="auto"/>
        <w:ind w:firstLine="540"/>
        <w:jc w:val="both"/>
      </w:pPr>
      <w:r>
        <w:rPr>
          <w:sz w:val="20"/>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pPr>
        <w:pStyle w:val="0"/>
        <w:spacing w:before="200" w:line-rule="auto"/>
        <w:ind w:firstLine="540"/>
        <w:jc w:val="both"/>
      </w:pPr>
      <w:r>
        <w:rPr>
          <w:sz w:val="20"/>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pPr>
        <w:pStyle w:val="0"/>
        <w:spacing w:before="200" w:line-rule="auto"/>
        <w:ind w:firstLine="540"/>
        <w:jc w:val="both"/>
      </w:pPr>
      <w:r>
        <w:rPr>
          <w:sz w:val="20"/>
        </w:rP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11. Полномочия уполномоченного федерального органа исполнительной власти</w:t>
      </w:r>
    </w:p>
    <w:p>
      <w:pPr>
        <w:pStyle w:val="0"/>
        <w:ind w:firstLine="540"/>
        <w:jc w:val="both"/>
      </w:pPr>
      <w:r>
        <w:rPr>
          <w:sz w:val="20"/>
        </w:rPr>
      </w:r>
    </w:p>
    <w:p>
      <w:pPr>
        <w:pStyle w:val="0"/>
        <w:ind w:firstLine="540"/>
        <w:jc w:val="both"/>
      </w:pPr>
      <w:r>
        <w:rPr>
          <w:sz w:val="20"/>
        </w:rPr>
        <w:t xml:space="preserve">К полномочиям уполномоченного федерального органа исполнительной власти относятся:</w:t>
      </w:r>
    </w:p>
    <w:p>
      <w:pPr>
        <w:pStyle w:val="0"/>
        <w:spacing w:before="200" w:line-rule="auto"/>
        <w:ind w:firstLine="540"/>
        <w:jc w:val="both"/>
      </w:pPr>
      <w:r>
        <w:rPr>
          <w:sz w:val="20"/>
        </w:rPr>
        <w:t xml:space="preserve">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pPr>
        <w:pStyle w:val="0"/>
        <w:spacing w:before="200" w:line-rule="auto"/>
        <w:ind w:firstLine="540"/>
        <w:jc w:val="both"/>
      </w:pPr>
      <w:r>
        <w:rPr>
          <w:sz w:val="20"/>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pPr>
        <w:pStyle w:val="0"/>
        <w:spacing w:before="200" w:line-rule="auto"/>
        <w:ind w:firstLine="540"/>
        <w:jc w:val="both"/>
      </w:pPr>
      <w:r>
        <w:rPr>
          <w:sz w:val="20"/>
        </w:rPr>
        <w:t xml:space="preserve">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pPr>
        <w:pStyle w:val="0"/>
        <w:spacing w:before="200" w:line-rule="auto"/>
        <w:ind w:firstLine="540"/>
        <w:jc w:val="both"/>
      </w:pPr>
      <w:r>
        <w:rPr>
          <w:sz w:val="20"/>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0"/>
        </w:rPr>
        <w:t xml:space="preserve">(в ред. Федерального </w:t>
      </w:r>
      <w:hyperlink w:history="0" r:id="rId20"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bookmarkStart w:id="116" w:name="P116"/>
    <w:bookmarkEnd w:id="116"/>
    <w:p>
      <w:pPr>
        <w:pStyle w:val="0"/>
        <w:spacing w:before="200" w:line-rule="auto"/>
        <w:ind w:firstLine="540"/>
        <w:jc w:val="both"/>
      </w:pPr>
      <w:r>
        <w:rPr>
          <w:sz w:val="20"/>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0"/>
        </w:rPr>
        <w:t xml:space="preserve">(в ред. Федерального </w:t>
      </w:r>
      <w:hyperlink w:history="0" r:id="rId21"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spacing w:before="200" w:line-rule="auto"/>
        <w:ind w:firstLine="540"/>
        <w:jc w:val="both"/>
      </w:pPr>
      <w:r>
        <w:rPr>
          <w:sz w:val="20"/>
        </w:rPr>
        <w:t xml:space="preserve">5.1) утверждение </w:t>
      </w:r>
      <w:hyperlink w:history="0" r:id="rId22" w:tooltip="Приказ Минюста России от 23.03.2023 N 43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0"/>
            <w:color w:val="0000ff"/>
          </w:rPr>
          <w:t xml:space="preserve">формы</w:t>
        </w:r>
      </w:hyperlink>
      <w:r>
        <w:rPr>
          <w:sz w:val="20"/>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w:history="0" r:id="rId23" w:tooltip="Приказ Минюста России от 23.03.2023 N 43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0"/>
            <w:color w:val="0000ff"/>
          </w:rPr>
          <w:t xml:space="preserve">порядка</w:t>
        </w:r>
      </w:hyperlink>
      <w:r>
        <w:rPr>
          <w:sz w:val="20"/>
        </w:rPr>
        <w:t xml:space="preserve"> заполнения формы указанных документов и определение сроков представления таких документов субъектами, указанными в </w:t>
      </w:r>
      <w:hyperlink w:history="0" w:anchor="P116" w:tooltip="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r>
          <w:rPr>
            <w:sz w:val="20"/>
            <w:color w:val="0000ff"/>
          </w:rPr>
          <w:t xml:space="preserve">пункте 5</w:t>
        </w:r>
      </w:hyperlink>
      <w:r>
        <w:rPr>
          <w:sz w:val="20"/>
        </w:rPr>
        <w:t xml:space="preserve"> настоящей статьи;</w:t>
      </w:r>
    </w:p>
    <w:p>
      <w:pPr>
        <w:pStyle w:val="0"/>
        <w:jc w:val="both"/>
      </w:pPr>
      <w:r>
        <w:rPr>
          <w:sz w:val="20"/>
        </w:rPr>
        <w:t xml:space="preserve">(п. 5.1 введен Федеральным </w:t>
      </w:r>
      <w:hyperlink w:history="0" r:id="rId24"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28.06.2022 N 215-ФЗ)</w:t>
      </w:r>
    </w:p>
    <w:p>
      <w:pPr>
        <w:pStyle w:val="0"/>
        <w:spacing w:before="200" w:line-rule="auto"/>
        <w:ind w:firstLine="540"/>
        <w:jc w:val="both"/>
      </w:pPr>
      <w:r>
        <w:rPr>
          <w:sz w:val="20"/>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pPr>
        <w:pStyle w:val="0"/>
        <w:spacing w:before="200" w:line-rule="auto"/>
        <w:ind w:firstLine="540"/>
        <w:jc w:val="both"/>
      </w:pPr>
      <w:r>
        <w:rPr>
          <w:sz w:val="20"/>
        </w:rPr>
        <w:t xml:space="preserve">7) разработка и установление единых требований к качеству оказываемой гражданам бесплатной юридической помощи, а также обеспечение контроля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w:t>
      </w:r>
    </w:p>
    <w:p>
      <w:pPr>
        <w:pStyle w:val="0"/>
        <w:spacing w:before="200" w:line-rule="auto"/>
        <w:ind w:firstLine="540"/>
        <w:jc w:val="both"/>
      </w:pPr>
      <w:r>
        <w:rPr>
          <w:sz w:val="20"/>
        </w:rPr>
        <w:t xml:space="preserve">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pPr>
        <w:pStyle w:val="0"/>
        <w:ind w:firstLine="540"/>
        <w:jc w:val="both"/>
      </w:pPr>
      <w:r>
        <w:rPr>
          <w:sz w:val="20"/>
        </w:rPr>
      </w:r>
    </w:p>
    <w:p>
      <w:pPr>
        <w:pStyle w:val="2"/>
        <w:outlineLvl w:val="1"/>
        <w:ind w:firstLine="540"/>
        <w:jc w:val="both"/>
      </w:pPr>
      <w:r>
        <w:rPr>
          <w:sz w:val="20"/>
        </w:rPr>
        <w:t xml:space="preserve">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относятся:</w:t>
      </w:r>
    </w:p>
    <w:p>
      <w:pPr>
        <w:pStyle w:val="0"/>
        <w:spacing w:before="200" w:line-rule="auto"/>
        <w:ind w:firstLine="540"/>
        <w:jc w:val="both"/>
      </w:pPr>
      <w:r>
        <w:rPr>
          <w:sz w:val="20"/>
        </w:rPr>
        <w:t xml:space="preserve">1) реализация в субъектах Российской Федерации государственной политики в области обеспечения граждан бесплатной юридической помощью;</w:t>
      </w:r>
    </w:p>
    <w:p>
      <w:pPr>
        <w:pStyle w:val="0"/>
        <w:spacing w:before="200" w:line-rule="auto"/>
        <w:ind w:firstLine="540"/>
        <w:jc w:val="both"/>
      </w:pPr>
      <w:r>
        <w:rPr>
          <w:sz w:val="20"/>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pPr>
        <w:pStyle w:val="0"/>
        <w:spacing w:before="200" w:line-rule="auto"/>
        <w:ind w:firstLine="540"/>
        <w:jc w:val="both"/>
      </w:pPr>
      <w:r>
        <w:rPr>
          <w:sz w:val="20"/>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pPr>
        <w:pStyle w:val="0"/>
        <w:spacing w:before="200" w:line-rule="auto"/>
        <w:ind w:firstLine="540"/>
        <w:jc w:val="both"/>
      </w:pPr>
      <w:r>
        <w:rPr>
          <w:sz w:val="20"/>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pPr>
        <w:pStyle w:val="0"/>
        <w:spacing w:before="200" w:line-rule="auto"/>
        <w:ind w:firstLine="540"/>
        <w:jc w:val="both"/>
      </w:pPr>
      <w:r>
        <w:rPr>
          <w:sz w:val="20"/>
        </w:rPr>
        <w:t xml:space="preserve">5)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 установленных настоящим Федеральным законом;</w:t>
      </w:r>
    </w:p>
    <w:p>
      <w:pPr>
        <w:pStyle w:val="0"/>
        <w:spacing w:before="200" w:line-rule="auto"/>
        <w:ind w:firstLine="540"/>
        <w:jc w:val="both"/>
      </w:pPr>
      <w:r>
        <w:rPr>
          <w:sz w:val="20"/>
        </w:rPr>
        <w:t xml:space="preserve">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0"/>
        <w:spacing w:before="200" w:line-rule="auto"/>
        <w:ind w:firstLine="540"/>
        <w:jc w:val="both"/>
      </w:pPr>
      <w:r>
        <w:rPr>
          <w:sz w:val="20"/>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w:t>
      </w:r>
    </w:p>
    <w:p>
      <w:pPr>
        <w:pStyle w:val="0"/>
        <w:spacing w:before="200" w:line-rule="auto"/>
        <w:ind w:firstLine="540"/>
        <w:jc w:val="both"/>
      </w:pPr>
      <w:r>
        <w:rPr>
          <w:sz w:val="20"/>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13. Полномочия органов прокуратуры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Органы прокуратуры Российской Федерации в пределах полномочий, установленных Федеральным </w:t>
      </w:r>
      <w:hyperlink w:history="0" r:id="rId25" w:tooltip="Федеральный закон от 17.01.1992 N 2202-1 (ред. от 13.06.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pPr>
        <w:pStyle w:val="0"/>
        <w:ind w:firstLine="540"/>
        <w:jc w:val="both"/>
      </w:pPr>
      <w:r>
        <w:rPr>
          <w:sz w:val="20"/>
        </w:rPr>
      </w:r>
    </w:p>
    <w:bookmarkStart w:id="140" w:name="P140"/>
    <w:bookmarkEnd w:id="140"/>
    <w:p>
      <w:pPr>
        <w:pStyle w:val="2"/>
        <w:outlineLvl w:val="1"/>
        <w:ind w:firstLine="540"/>
        <w:jc w:val="both"/>
      </w:pPr>
      <w:r>
        <w:rPr>
          <w:sz w:val="20"/>
        </w:rPr>
        <w:t xml:space="preserve">Статья 14. Полномочия органов местного самоуправления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pPr>
        <w:pStyle w:val="0"/>
        <w:spacing w:before="200" w:line-rule="auto"/>
        <w:ind w:firstLine="540"/>
        <w:jc w:val="both"/>
      </w:pPr>
      <w:r>
        <w:rPr>
          <w:sz w:val="20"/>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history="0" w:anchor="P65"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3. ГОСУДАРСТВЕННАЯ СИСТЕМА</w:t>
      </w:r>
    </w:p>
    <w:p>
      <w:pPr>
        <w:pStyle w:val="2"/>
        <w:jc w:val="center"/>
      </w:pPr>
      <w:r>
        <w:rPr>
          <w:sz w:val="20"/>
        </w:rPr>
        <w:t xml:space="preserve">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15. Участники государственной системы бесплатной юридической помощи</w:t>
      </w:r>
    </w:p>
    <w:p>
      <w:pPr>
        <w:pStyle w:val="0"/>
        <w:ind w:firstLine="540"/>
        <w:jc w:val="both"/>
      </w:pPr>
      <w:r>
        <w:rPr>
          <w:sz w:val="20"/>
        </w:rPr>
      </w:r>
    </w:p>
    <w:p>
      <w:pPr>
        <w:pStyle w:val="0"/>
        <w:ind w:firstLine="540"/>
        <w:jc w:val="both"/>
      </w:pPr>
      <w:r>
        <w:rPr>
          <w:sz w:val="20"/>
        </w:rPr>
        <w:t xml:space="preserve">1. Участниками государственной системы бесплатной юридической помощи являются:</w:t>
      </w:r>
    </w:p>
    <w:p>
      <w:pPr>
        <w:pStyle w:val="0"/>
        <w:spacing w:before="200" w:line-rule="auto"/>
        <w:ind w:firstLine="540"/>
        <w:jc w:val="both"/>
      </w:pPr>
      <w:r>
        <w:rPr>
          <w:sz w:val="20"/>
        </w:rPr>
        <w:t xml:space="preserve">1) федеральные органы исполнительной власти и подведомственные им учреждения;</w:t>
      </w:r>
    </w:p>
    <w:p>
      <w:pPr>
        <w:pStyle w:val="0"/>
        <w:spacing w:before="200" w:line-rule="auto"/>
        <w:ind w:firstLine="540"/>
        <w:jc w:val="both"/>
      </w:pPr>
      <w:r>
        <w:rPr>
          <w:sz w:val="20"/>
        </w:rPr>
        <w:t xml:space="preserve">2) органы исполнительной власти субъектов Российской Федерации и подведомственные им учреждения;</w:t>
      </w:r>
    </w:p>
    <w:p>
      <w:pPr>
        <w:pStyle w:val="0"/>
        <w:spacing w:before="200" w:line-rule="auto"/>
        <w:ind w:firstLine="540"/>
        <w:jc w:val="both"/>
      </w:pPr>
      <w:r>
        <w:rPr>
          <w:sz w:val="20"/>
        </w:rPr>
        <w:t xml:space="preserve">3) органы управления государственных внебюджетных фондов;</w:t>
      </w:r>
    </w:p>
    <w:p>
      <w:pPr>
        <w:pStyle w:val="0"/>
        <w:spacing w:before="200" w:line-rule="auto"/>
        <w:ind w:firstLine="540"/>
        <w:jc w:val="both"/>
      </w:pPr>
      <w:r>
        <w:rPr>
          <w:sz w:val="20"/>
        </w:rPr>
        <w:t xml:space="preserve">4) государственные юридические бюро.</w:t>
      </w:r>
    </w:p>
    <w:p>
      <w:pPr>
        <w:pStyle w:val="0"/>
        <w:spacing w:before="200" w:line-rule="auto"/>
        <w:ind w:firstLine="540"/>
        <w:jc w:val="both"/>
      </w:pPr>
      <w:r>
        <w:rPr>
          <w:sz w:val="20"/>
        </w:rPr>
        <w:t xml:space="preserve">2. Адвокаты, нотариусы и другие субъекты, оказывающие бесплатную юридическую помощь,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w:history="0" r:id="rId26"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для рассмотрения обращений граждан.</w:t>
      </w:r>
    </w:p>
    <w:p>
      <w:pPr>
        <w:pStyle w:val="0"/>
        <w:spacing w:before="200" w:line-rule="auto"/>
        <w:ind w:firstLine="540"/>
        <w:jc w:val="both"/>
      </w:pPr>
      <w:r>
        <w:rPr>
          <w:sz w:val="20"/>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pPr>
        <w:pStyle w:val="0"/>
        <w:ind w:firstLine="540"/>
        <w:jc w:val="both"/>
      </w:pPr>
      <w:r>
        <w:rPr>
          <w:sz w:val="20"/>
        </w:rPr>
      </w:r>
    </w:p>
    <w:p>
      <w:pPr>
        <w:pStyle w:val="2"/>
        <w:outlineLvl w:val="1"/>
        <w:ind w:firstLine="540"/>
        <w:jc w:val="both"/>
      </w:pPr>
      <w:r>
        <w:rPr>
          <w:sz w:val="20"/>
        </w:rPr>
        <w:t xml:space="preserve">Статья 16.1. Представление информации об оказании гражданам бесплатной юридической помощи и о правовом просвещении населения</w:t>
      </w:r>
    </w:p>
    <w:p>
      <w:pPr>
        <w:pStyle w:val="0"/>
        <w:ind w:firstLine="540"/>
        <w:jc w:val="both"/>
      </w:pPr>
      <w:r>
        <w:rPr>
          <w:sz w:val="20"/>
        </w:rPr>
        <w:t xml:space="preserve">(введена Федеральным </w:t>
      </w:r>
      <w:hyperlink w:history="0" r:id="rId27"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28.06.2022 N 215-ФЗ)</w:t>
      </w:r>
    </w:p>
    <w:p>
      <w:pPr>
        <w:pStyle w:val="0"/>
        <w:jc w:val="both"/>
      </w:pPr>
      <w:r>
        <w:rPr>
          <w:sz w:val="20"/>
        </w:rPr>
      </w:r>
    </w:p>
    <w:p>
      <w:pPr>
        <w:pStyle w:val="0"/>
        <w:ind w:firstLine="540"/>
        <w:jc w:val="both"/>
      </w:pPr>
      <w:r>
        <w:rPr>
          <w:sz w:val="20"/>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pPr>
        <w:pStyle w:val="0"/>
        <w:ind w:firstLine="540"/>
        <w:jc w:val="both"/>
      </w:pPr>
      <w:r>
        <w:rPr>
          <w:sz w:val="20"/>
        </w:rPr>
      </w:r>
    </w:p>
    <w:p>
      <w:pPr>
        <w:pStyle w:val="2"/>
        <w:outlineLvl w:val="1"/>
        <w:ind w:firstLine="540"/>
        <w:jc w:val="both"/>
      </w:pPr>
      <w:r>
        <w:rPr>
          <w:sz w:val="20"/>
        </w:rPr>
        <w:t xml:space="preserve">Статья 17. Оказание бесплатной юридической помощи государственными юридическими бюро</w:t>
      </w:r>
    </w:p>
    <w:p>
      <w:pPr>
        <w:pStyle w:val="0"/>
        <w:ind w:firstLine="540"/>
        <w:jc w:val="both"/>
      </w:pPr>
      <w:r>
        <w:rPr>
          <w:sz w:val="20"/>
        </w:rPr>
      </w:r>
    </w:p>
    <w:p>
      <w:pPr>
        <w:pStyle w:val="0"/>
        <w:ind w:firstLine="540"/>
        <w:jc w:val="both"/>
      </w:pPr>
      <w:r>
        <w:rPr>
          <w:sz w:val="20"/>
        </w:rPr>
        <w:t xml:space="preserve">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pPr>
        <w:pStyle w:val="0"/>
        <w:spacing w:before="200" w:line-rule="auto"/>
        <w:ind w:firstLine="540"/>
        <w:jc w:val="both"/>
      </w:pPr>
      <w:r>
        <w:rPr>
          <w:sz w:val="20"/>
        </w:rPr>
        <w:t xml:space="preserve">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w:t>
      </w:r>
      <w:hyperlink w:history="0" w:anchor="P201" w:tooltip="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r>
          <w:rPr>
            <w:sz w:val="20"/>
            <w:color w:val="0000ff"/>
          </w:rPr>
          <w:t xml:space="preserve">части 5 статьи 18</w:t>
        </w:r>
      </w:hyperlink>
      <w:r>
        <w:rPr>
          <w:sz w:val="20"/>
        </w:rPr>
        <w:t xml:space="preserve"> настоящего Федерального закона, и (или) иных субъектов, оказывающих бесплатную юридическую помощь.</w:t>
      </w:r>
    </w:p>
    <w:p>
      <w:pPr>
        <w:pStyle w:val="0"/>
        <w:spacing w:before="200" w:line-rule="auto"/>
        <w:ind w:firstLine="540"/>
        <w:jc w:val="both"/>
      </w:pPr>
      <w:r>
        <w:rPr>
          <w:sz w:val="20"/>
        </w:rPr>
        <w:t xml:space="preserve">3. Государственные юридические бюро оказывают все предусмотренные </w:t>
      </w:r>
      <w:hyperlink w:history="0" w:anchor="P65"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виды бесплатной юридической помощи.</w:t>
      </w:r>
    </w:p>
    <w:p>
      <w:pPr>
        <w:pStyle w:val="0"/>
        <w:spacing w:before="200" w:line-rule="auto"/>
        <w:ind w:firstLine="540"/>
        <w:jc w:val="both"/>
      </w:pPr>
      <w:r>
        <w:rPr>
          <w:sz w:val="20"/>
        </w:rPr>
        <w:t xml:space="preserve">4. Государственные юридические бюро являются юридическими лицами, созданными в форме казенных учреждений субъектов Российской Федерации.</w:t>
      </w:r>
    </w:p>
    <w:p>
      <w:pPr>
        <w:pStyle w:val="0"/>
        <w:spacing w:before="200" w:line-rule="auto"/>
        <w:ind w:firstLine="540"/>
        <w:jc w:val="both"/>
      </w:pPr>
      <w:r>
        <w:rPr>
          <w:sz w:val="20"/>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pPr>
        <w:pStyle w:val="0"/>
        <w:spacing w:before="200" w:line-rule="auto"/>
        <w:ind w:firstLine="540"/>
        <w:jc w:val="both"/>
      </w:pPr>
      <w:r>
        <w:rPr>
          <w:sz w:val="20"/>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pPr>
        <w:pStyle w:val="0"/>
        <w:jc w:val="both"/>
      </w:pPr>
      <w:r>
        <w:rPr>
          <w:sz w:val="20"/>
        </w:rPr>
        <w:t xml:space="preserve">(часть 6 введена Федеральным </w:t>
      </w:r>
      <w:hyperlink w:history="0" r:id="rId28"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pPr>
        <w:pStyle w:val="0"/>
        <w:jc w:val="both"/>
      </w:pPr>
      <w:r>
        <w:rPr>
          <w:sz w:val="20"/>
        </w:rPr>
        <w:t xml:space="preserve">(часть 7 введена Федеральным </w:t>
      </w:r>
      <w:hyperlink w:history="0" r:id="rId29"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8. </w:t>
      </w:r>
      <w:hyperlink w:history="0" r:id="rId30" w:tooltip="Приказ Минюста России от 02.09.2021 N 157 &quot;Об утверждении требований к форме, порядку оформления и направления запроса государственного юридического бюро&quot; (Зарегистрировано в Минюсте России 14.09.2021 N 64980) {КонсультантПлюс}">
        <w:r>
          <w:rPr>
            <w:sz w:val="20"/>
            <w:color w:val="0000ff"/>
          </w:rPr>
          <w:t xml:space="preserve">Требования</w:t>
        </w:r>
      </w:hyperlink>
      <w:r>
        <w:rPr>
          <w:sz w:val="20"/>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pPr>
        <w:pStyle w:val="0"/>
        <w:jc w:val="both"/>
      </w:pPr>
      <w:r>
        <w:rPr>
          <w:sz w:val="20"/>
        </w:rPr>
        <w:t xml:space="preserve">(часть 8 введена Федеральным </w:t>
      </w:r>
      <w:hyperlink w:history="0" r:id="rId31"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9. В предоставлении государственному юридическому бюро запрошенных сведений может быть отказано в случае, если:</w:t>
      </w:r>
    </w:p>
    <w:p>
      <w:pPr>
        <w:pStyle w:val="0"/>
        <w:spacing w:before="200" w:line-rule="auto"/>
        <w:ind w:firstLine="540"/>
        <w:jc w:val="both"/>
      </w:pPr>
      <w:r>
        <w:rPr>
          <w:sz w:val="20"/>
        </w:rPr>
        <w:t xml:space="preserve">1) субъект, получивший запрос государственного юридического бюро, не располагает запрошенными сведениями;</w:t>
      </w:r>
    </w:p>
    <w:p>
      <w:pPr>
        <w:pStyle w:val="0"/>
        <w:spacing w:before="200" w:line-rule="auto"/>
        <w:ind w:firstLine="540"/>
        <w:jc w:val="both"/>
      </w:pPr>
      <w:r>
        <w:rPr>
          <w:sz w:val="20"/>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pPr>
        <w:pStyle w:val="0"/>
        <w:spacing w:before="200" w:line-rule="auto"/>
        <w:ind w:firstLine="540"/>
        <w:jc w:val="both"/>
      </w:pPr>
      <w:r>
        <w:rPr>
          <w:sz w:val="20"/>
        </w:rPr>
        <w:t xml:space="preserve">3) запрошенные сведения отнесены </w:t>
      </w:r>
      <w:hyperlink w:history="0" r:id="rId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к информации с ограниченным доступом.</w:t>
      </w:r>
    </w:p>
    <w:p>
      <w:pPr>
        <w:pStyle w:val="0"/>
        <w:jc w:val="both"/>
      </w:pPr>
      <w:r>
        <w:rPr>
          <w:sz w:val="20"/>
        </w:rPr>
        <w:t xml:space="preserve">(часть 9 введена Федеральным </w:t>
      </w:r>
      <w:hyperlink w:history="0" r:id="rId33"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w:history="0" r:id="rId34" w:tooltip="&quot;Кодекс Российской Федерации об административных правонарушениях&quot; от 30.12.2001 N 195-ФЗ (ред. от 24.06.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10 введена Федеральным </w:t>
      </w:r>
      <w:hyperlink w:history="0" r:id="rId35"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pPr>
        <w:pStyle w:val="0"/>
        <w:jc w:val="both"/>
      </w:pPr>
      <w:r>
        <w:rPr>
          <w:sz w:val="20"/>
        </w:rPr>
        <w:t xml:space="preserve">(часть 11 введена Федеральным </w:t>
      </w:r>
      <w:hyperlink w:history="0" r:id="rId36"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0"/>
        <w:jc w:val="both"/>
      </w:pPr>
      <w:r>
        <w:rPr>
          <w:sz w:val="20"/>
        </w:rPr>
        <w:t xml:space="preserve">(часть 12 введена Федеральным </w:t>
      </w:r>
      <w:hyperlink w:history="0" r:id="rId37"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0"/>
        </w:rPr>
        <w:t xml:space="preserve">(часть 13 введена Федеральным </w:t>
      </w:r>
      <w:hyperlink w:history="0" r:id="rId38"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ind w:firstLine="540"/>
        <w:jc w:val="both"/>
      </w:pPr>
      <w:r>
        <w:rPr>
          <w:sz w:val="20"/>
        </w:rPr>
      </w:r>
    </w:p>
    <w:p>
      <w:pPr>
        <w:pStyle w:val="2"/>
        <w:outlineLvl w:val="1"/>
        <w:ind w:firstLine="540"/>
        <w:jc w:val="both"/>
      </w:pPr>
      <w:r>
        <w:rPr>
          <w:sz w:val="20"/>
        </w:rPr>
        <w:t xml:space="preserve">Статья 18. Оказание бесплатной юридической помощи адвокатами</w:t>
      </w:r>
    </w:p>
    <w:p>
      <w:pPr>
        <w:pStyle w:val="0"/>
        <w:ind w:firstLine="540"/>
        <w:jc w:val="both"/>
      </w:pPr>
      <w:r>
        <w:rPr>
          <w:sz w:val="20"/>
        </w:rPr>
      </w:r>
    </w:p>
    <w:p>
      <w:pPr>
        <w:pStyle w:val="0"/>
        <w:ind w:firstLine="540"/>
        <w:jc w:val="both"/>
      </w:pPr>
      <w:r>
        <w:rPr>
          <w:sz w:val="20"/>
        </w:rP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39"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24.06.2023 N 275-ФЗ)</w:t>
      </w:r>
    </w:p>
    <w:p>
      <w:pPr>
        <w:pStyle w:val="0"/>
        <w:spacing w:before="200" w:line-rule="auto"/>
        <w:ind w:firstLine="540"/>
        <w:jc w:val="both"/>
      </w:pPr>
      <w:r>
        <w:rPr>
          <w:sz w:val="20"/>
        </w:rPr>
        <w:t xml:space="preserve">2. При оказании гражданам бесплатной юридической помощи адвокаты руководствуются настоящим Федеральным законом и Федеральным </w:t>
      </w:r>
      <w:hyperlink w:history="0" r:id="rId40" w:tooltip="Федеральный закон от 31.05.2002 N 63-ФЗ (ред. от 31.07.2020, с изм. от 10.11.2022) &quot;Об адвокатской деятельности и адвокатуре в Российской Федерации&quot; (с изм. и доп., вступ. в силу с 01.03.2022) {КонсультантПлюс}">
        <w:r>
          <w:rPr>
            <w:sz w:val="20"/>
            <w:color w:val="0000ff"/>
          </w:rPr>
          <w:t xml:space="preserve">законом</w:t>
        </w:r>
      </w:hyperlink>
      <w:r>
        <w:rPr>
          <w:sz w:val="20"/>
        </w:rPr>
        <w:t xml:space="preserve"> от 31 мая 2002 года N 63-ФЗ "Об адвокатской деятельности и адвокатуре в Российской Федерации".</w:t>
      </w:r>
    </w:p>
    <w:p>
      <w:pPr>
        <w:pStyle w:val="0"/>
        <w:spacing w:before="200" w:line-rule="auto"/>
        <w:ind w:firstLine="540"/>
        <w:jc w:val="both"/>
      </w:pPr>
      <w:r>
        <w:rPr>
          <w:sz w:val="20"/>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pPr>
        <w:pStyle w:val="0"/>
        <w:spacing w:before="200" w:line-rule="auto"/>
        <w:ind w:firstLine="540"/>
        <w:jc w:val="both"/>
      </w:pPr>
      <w:r>
        <w:rPr>
          <w:sz w:val="20"/>
        </w:rPr>
        <w:t xml:space="preserve">4. 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bookmarkStart w:id="201" w:name="P201"/>
    <w:bookmarkEnd w:id="201"/>
    <w:p>
      <w:pPr>
        <w:pStyle w:val="0"/>
        <w:spacing w:before="200" w:line-rule="auto"/>
        <w:ind w:firstLine="540"/>
        <w:jc w:val="both"/>
      </w:pPr>
      <w:r>
        <w:rPr>
          <w:sz w:val="20"/>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w:history="0" r:id="rId41" w:tooltip="Приказ Минюста России от 12.11.2012 N 206 (ред. от 26.04.2018) &quot;Об утверждении форм и сроков представления документов, связанных с участием адвокатов в деятельности государственной системы бесплатной юридической помощи в Российской Федерации&quot; (Зарегистрировано в Минюсте России 23.11.2012 N 25911) {КонсультантПлюс}">
        <w:r>
          <w:rPr>
            <w:sz w:val="20"/>
            <w:color w:val="0000ff"/>
          </w:rPr>
          <w:t xml:space="preserve">Форма</w:t>
        </w:r>
      </w:hyperlink>
      <w:r>
        <w:rPr>
          <w:sz w:val="20"/>
        </w:rPr>
        <w:t xml:space="preserve"> такого соглашения утверждается уполномоченным федеральным органом исполнительной власти.</w:t>
      </w:r>
    </w:p>
    <w:p>
      <w:pPr>
        <w:pStyle w:val="0"/>
        <w:spacing w:before="200" w:line-rule="auto"/>
        <w:ind w:firstLine="540"/>
        <w:jc w:val="both"/>
      </w:pPr>
      <w:r>
        <w:rPr>
          <w:sz w:val="20"/>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w:history="0" r:id="rId42" w:tooltip="Федеральный закон от 31.05.2002 N 63-ФЗ (ред. от 31.07.2020, с изм. от 10.11.2022) &quot;Об адвокатской деятельности и адвокатуре в Российской Федерации&quot; (с изм. и доп., вступ. в силу с 01.03.2022) {КонсультантПлюс}">
        <w:r>
          <w:rPr>
            <w:sz w:val="20"/>
            <w:color w:val="0000ff"/>
          </w:rPr>
          <w:t xml:space="preserve">статьей 25</w:t>
        </w:r>
      </w:hyperlink>
      <w:r>
        <w:rPr>
          <w:sz w:val="20"/>
        </w:rPr>
        <w:t xml:space="preserve"> Федерального закона от 31 мая 2002 года N 63-ФЗ "Об адвокатской деятельности и адвокатуре в Российской Федерации".</w:t>
      </w:r>
    </w:p>
    <w:p>
      <w:pPr>
        <w:pStyle w:val="0"/>
        <w:spacing w:before="200" w:line-rule="auto"/>
        <w:ind w:firstLine="540"/>
        <w:jc w:val="both"/>
      </w:pPr>
      <w:r>
        <w:rPr>
          <w:sz w:val="20"/>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w:history="0" r:id="rId43" w:tooltip="Приказ Минюста России от 12.11.2012 N 206 (ред. от 26.04.2018) &quot;Об утверждении форм и сроков представления документов, связанных с участием адвокатов в деятельности государственной системы бесплатной юридической помощи в Российской Федерации&quot; (Зарегистрировано в Минюсте России 23.11.2012 N 25911) {КонсультантПлюс}">
        <w:r>
          <w:rPr>
            <w:sz w:val="20"/>
            <w:color w:val="0000ff"/>
          </w:rPr>
          <w:t xml:space="preserve">Форма</w:t>
        </w:r>
      </w:hyperlink>
      <w:r>
        <w:rPr>
          <w:sz w:val="20"/>
        </w:rPr>
        <w:t xml:space="preserve"> отчета и </w:t>
      </w:r>
      <w:hyperlink w:history="0" r:id="rId44" w:tooltip="Приказ Минюста России от 12.11.2012 N 206 (ред. от 26.04.2018) &quot;Об утверждении форм и сроков представления документов, связанных с участием адвокатов в деятельности государственной системы бесплатной юридической помощи в Российской Федерации&quot; (Зарегистрировано в Минюсте России 23.11.2012 N 25911) {КонсультантПлюс}">
        <w:r>
          <w:rPr>
            <w:sz w:val="20"/>
            <w:color w:val="0000ff"/>
          </w:rPr>
          <w:t xml:space="preserve">сроки</w:t>
        </w:r>
      </w:hyperlink>
      <w:r>
        <w:rPr>
          <w:sz w:val="20"/>
        </w:rPr>
        <w:t xml:space="preserve"> его представления утверждаются уполномоченным федеральным органом исполнительной власти.</w:t>
      </w:r>
    </w:p>
    <w:p>
      <w:pPr>
        <w:pStyle w:val="0"/>
        <w:spacing w:before="200" w:line-rule="auto"/>
        <w:ind w:firstLine="540"/>
        <w:jc w:val="both"/>
      </w:pPr>
      <w:r>
        <w:rPr>
          <w:sz w:val="20"/>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w:history="0" r:id="rId45" w:tooltip="Приказ Минюста России от 12.11.2012 N 206 (ред. от 26.04.2018) &quot;Об утверждении форм и сроков представления документов, связанных с участием адвокатов в деятельности государственной системы бесплатной юридической помощи в Российской Федерации&quot; (Зарегистрировано в Минюсте России 23.11.2012 N 25911) {КонсультантПлюс}">
        <w:r>
          <w:rPr>
            <w:sz w:val="20"/>
            <w:color w:val="0000ff"/>
          </w:rPr>
          <w:t xml:space="preserve">Форма</w:t>
        </w:r>
      </w:hyperlink>
      <w:r>
        <w:rPr>
          <w:sz w:val="20"/>
        </w:rPr>
        <w:t xml:space="preserve"> сводного отчета утверждается уполномоченным федеральным органом исполнительной власти.</w:t>
      </w:r>
    </w:p>
    <w:p>
      <w:pPr>
        <w:pStyle w:val="0"/>
        <w:spacing w:before="200" w:line-rule="auto"/>
        <w:ind w:firstLine="540"/>
        <w:jc w:val="both"/>
      </w:pPr>
      <w:r>
        <w:rPr>
          <w:sz w:val="20"/>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w:history="0" r:id="rId46" w:tooltip="Федеральный закон от 31.05.2002 N 63-ФЗ (ред. от 31.07.2020, с изм. от 10.11.2022) &quot;Об адвокатской деятельности и адвокатуре в Российской Федерации&quot; (с изм. и доп., вступ. в силу с 01.03.2022) {КонсультантПлюс}">
        <w:r>
          <w:rPr>
            <w:sz w:val="20"/>
            <w:color w:val="0000ff"/>
          </w:rPr>
          <w:t xml:space="preserve">законом</w:t>
        </w:r>
      </w:hyperlink>
      <w:r>
        <w:rPr>
          <w:sz w:val="20"/>
        </w:rPr>
        <w:t xml:space="preserve"> от 31 мая 2002 года N 63-ФЗ "Об адвокатской деятельности и адвокатуре в Российской Федерации".</w:t>
      </w:r>
    </w:p>
    <w:p>
      <w:pPr>
        <w:pStyle w:val="0"/>
        <w:spacing w:before="200" w:line-rule="auto"/>
        <w:ind w:firstLine="540"/>
        <w:jc w:val="both"/>
      </w:pPr>
      <w:r>
        <w:rPr>
          <w:sz w:val="20"/>
        </w:rPr>
        <w:t xml:space="preserve">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19. Оказание бесплатной юридической помощи нотариусами</w:t>
      </w:r>
    </w:p>
    <w:p>
      <w:pPr>
        <w:pStyle w:val="0"/>
        <w:ind w:firstLine="540"/>
        <w:jc w:val="both"/>
      </w:pPr>
      <w:r>
        <w:rPr>
          <w:sz w:val="20"/>
        </w:rPr>
      </w:r>
    </w:p>
    <w:p>
      <w:pPr>
        <w:pStyle w:val="0"/>
        <w:ind w:firstLine="540"/>
        <w:jc w:val="both"/>
      </w:pPr>
      <w:r>
        <w:rPr>
          <w:sz w:val="20"/>
        </w:rPr>
        <w:t xml:space="preserve">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pPr>
        <w:pStyle w:val="0"/>
        <w:ind w:firstLine="540"/>
        <w:jc w:val="both"/>
      </w:pPr>
      <w:r>
        <w:rPr>
          <w:sz w:val="20"/>
        </w:rPr>
      </w:r>
    </w:p>
    <w:p>
      <w:pPr>
        <w:pStyle w:val="2"/>
        <w:outlineLvl w:val="1"/>
        <w:ind w:firstLine="540"/>
        <w:jc w:val="both"/>
      </w:pPr>
      <w:r>
        <w:rPr>
          <w:sz w:val="20"/>
        </w:rPr>
        <w:t xml:space="preserve">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pPr>
        <w:pStyle w:val="0"/>
        <w:ind w:firstLine="540"/>
        <w:jc w:val="both"/>
      </w:pPr>
      <w:r>
        <w:rPr>
          <w:sz w:val="20"/>
        </w:rPr>
      </w:r>
    </w:p>
    <w:bookmarkStart w:id="214" w:name="P214"/>
    <w:bookmarkEnd w:id="214"/>
    <w:p>
      <w:pPr>
        <w:pStyle w:val="0"/>
        <w:ind w:firstLine="540"/>
        <w:jc w:val="both"/>
      </w:pPr>
      <w:r>
        <w:rPr>
          <w:sz w:val="20"/>
        </w:rPr>
        <w:t xml:space="preserve">1. Право на получение всех видов бесплатной юридической помощи, предусмотренных </w:t>
      </w:r>
      <w:hyperlink w:history="0" w:anchor="P65"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pPr>
        <w:pStyle w:val="0"/>
        <w:spacing w:before="200" w:line-rule="auto"/>
        <w:ind w:firstLine="540"/>
        <w:jc w:val="both"/>
      </w:pPr>
      <w:r>
        <w:rPr>
          <w:sz w:val="20"/>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pStyle w:val="0"/>
        <w:spacing w:before="200" w:line-rule="auto"/>
        <w:ind w:firstLine="540"/>
        <w:jc w:val="both"/>
      </w:pPr>
      <w:r>
        <w:rPr>
          <w:sz w:val="20"/>
        </w:rPr>
        <w:t xml:space="preserve">2) инвалиды I и II группы;</w:t>
      </w:r>
    </w:p>
    <w:p>
      <w:pPr>
        <w:pStyle w:val="0"/>
        <w:spacing w:before="200" w:line-rule="auto"/>
        <w:ind w:firstLine="540"/>
        <w:jc w:val="both"/>
      </w:pPr>
      <w:r>
        <w:rPr>
          <w:sz w:val="20"/>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0"/>
        <w:jc w:val="both"/>
      </w:pPr>
      <w:r>
        <w:rPr>
          <w:sz w:val="20"/>
        </w:rPr>
        <w:t xml:space="preserve">(в ред. Федерального </w:t>
      </w:r>
      <w:hyperlink w:history="0" r:id="rId47" w:tooltip="Федеральный закон от 28.12.201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3.1 ч. 1 ст. 20 распространяется на правоотношения, возникшие с 24.02.2022 </w:t>
            </w:r>
            <w:hyperlink w:history="0" r:id="rId48"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 w:name="P221"/>
    <w:bookmarkEnd w:id="221"/>
    <w:p>
      <w:pPr>
        <w:pStyle w:val="0"/>
        <w:spacing w:before="260" w:line-rule="auto"/>
        <w:ind w:firstLine="540"/>
        <w:jc w:val="both"/>
      </w:pPr>
      <w:r>
        <w:rPr>
          <w:sz w:val="20"/>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w:history="0" r:id="rId49" w:tooltip="Федеральный закон от 31.05.1996 N 61-ФЗ (ред. от 13.06.2023)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0"/>
        <w:jc w:val="both"/>
      </w:pPr>
      <w:r>
        <w:rPr>
          <w:sz w:val="20"/>
        </w:rPr>
        <w:t xml:space="preserve">(п. 3.1 введен Федеральным </w:t>
      </w:r>
      <w:hyperlink w:history="0" r:id="rId50"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3.2 ч. 1 ст. 20 распространяется на правоотношения, возникшие с 24.02.2022 </w:t>
            </w:r>
            <w:hyperlink w:history="0" r:id="rId5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 w:name="P225"/>
    <w:bookmarkEnd w:id="225"/>
    <w:p>
      <w:pPr>
        <w:pStyle w:val="0"/>
        <w:spacing w:before="260" w:line-rule="auto"/>
        <w:ind w:firstLine="540"/>
        <w:jc w:val="both"/>
      </w:pPr>
      <w:r>
        <w:rPr>
          <w:sz w:val="20"/>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0"/>
        <w:jc w:val="both"/>
      </w:pPr>
      <w:r>
        <w:rPr>
          <w:sz w:val="20"/>
        </w:rPr>
        <w:t xml:space="preserve">(п. 3.2 введен Федеральным </w:t>
      </w:r>
      <w:hyperlink w:history="0" r:id="rId5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bookmarkStart w:id="227" w:name="P227"/>
    <w:bookmarkEnd w:id="227"/>
    <w:p>
      <w:pPr>
        <w:pStyle w:val="0"/>
        <w:spacing w:before="200" w:line-rule="auto"/>
        <w:ind w:firstLine="540"/>
        <w:jc w:val="both"/>
      </w:pPr>
      <w:r>
        <w:rPr>
          <w:sz w:val="20"/>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0"/>
        <w:jc w:val="both"/>
      </w:pPr>
      <w:r>
        <w:rPr>
          <w:sz w:val="20"/>
        </w:rPr>
        <w:t xml:space="preserve">(п. 3.3 введен Федеральным </w:t>
      </w:r>
      <w:hyperlink w:history="0" r:id="rId5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pStyle w:val="0"/>
        <w:spacing w:before="200" w:line-rule="auto"/>
        <w:ind w:firstLine="540"/>
        <w:jc w:val="both"/>
      </w:pPr>
      <w:r>
        <w:rPr>
          <w:sz w:val="20"/>
        </w:rPr>
        <w:t xml:space="preserve">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pPr>
        <w:pStyle w:val="0"/>
        <w:jc w:val="both"/>
      </w:pPr>
      <w:r>
        <w:rPr>
          <w:sz w:val="20"/>
        </w:rPr>
        <w:t xml:space="preserve">(в ред. Федерального </w:t>
      </w:r>
      <w:hyperlink w:history="0" r:id="rId5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0"/>
        <w:jc w:val="both"/>
      </w:pPr>
      <w:r>
        <w:rPr>
          <w:sz w:val="20"/>
        </w:rPr>
        <w:t xml:space="preserve">(п. 4.1 введен Федеральным </w:t>
      </w:r>
      <w:hyperlink w:history="0" r:id="rId5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0"/>
        <w:jc w:val="both"/>
      </w:pPr>
      <w:r>
        <w:rPr>
          <w:sz w:val="20"/>
        </w:rPr>
        <w:t xml:space="preserve">(п. 4.2 введен Федеральным </w:t>
      </w:r>
      <w:hyperlink w:history="0" r:id="rId5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0"/>
        <w:jc w:val="both"/>
      </w:pPr>
      <w:r>
        <w:rPr>
          <w:sz w:val="20"/>
        </w:rPr>
        <w:t xml:space="preserve">(п. 5 в ред. Федерального </w:t>
      </w:r>
      <w:hyperlink w:history="0" r:id="rId5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0"/>
        <w:spacing w:before="200" w:line-rule="auto"/>
        <w:ind w:firstLine="540"/>
        <w:jc w:val="both"/>
      </w:pPr>
      <w:r>
        <w:rPr>
          <w:sz w:val="20"/>
        </w:rPr>
        <w:t xml:space="preserve">7) граждане, имеющие право на бесплатную юридическую помощь в соответствии с </w:t>
      </w:r>
      <w:hyperlink w:history="0" r:id="rId58" w:tooltip="Закон РФ от 02.07.1992 N 3185-1 (ред. от 30.12.2021) &quot;О психиатрической помощи и гарантиях прав граждан при ее оказании&quot; {КонсультантПлюс}">
        <w:r>
          <w:rPr>
            <w:sz w:val="20"/>
            <w:color w:val="0000ff"/>
          </w:rPr>
          <w:t xml:space="preserve">Законом</w:t>
        </w:r>
      </w:hyperlink>
      <w:r>
        <w:rPr>
          <w:sz w:val="20"/>
        </w:rPr>
        <w:t xml:space="preserve"> Российской Федерации от 2 июля 1992 года N 3185-1 "О психиатрической помощи и гарантиях прав граждан при ее оказании";</w:t>
      </w:r>
    </w:p>
    <w:p>
      <w:pPr>
        <w:pStyle w:val="0"/>
        <w:spacing w:before="200" w:line-rule="auto"/>
        <w:ind w:firstLine="540"/>
        <w:jc w:val="both"/>
      </w:pPr>
      <w:r>
        <w:rPr>
          <w:sz w:val="20"/>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0"/>
        <w:spacing w:before="200" w:line-rule="auto"/>
        <w:ind w:firstLine="540"/>
        <w:jc w:val="both"/>
      </w:pPr>
      <w:r>
        <w:rPr>
          <w:sz w:val="20"/>
        </w:rPr>
        <w:t xml:space="preserve">8.1) граждане, пострадавшие в результате чрезвычайной ситуации:</w:t>
      </w:r>
    </w:p>
    <w:p>
      <w:pPr>
        <w:pStyle w:val="0"/>
        <w:spacing w:before="200" w:line-rule="auto"/>
        <w:ind w:firstLine="540"/>
        <w:jc w:val="both"/>
      </w:pPr>
      <w:r>
        <w:rPr>
          <w:sz w:val="20"/>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0"/>
        <w:spacing w:before="200" w:line-rule="auto"/>
        <w:ind w:firstLine="540"/>
        <w:jc w:val="both"/>
      </w:pPr>
      <w:r>
        <w:rPr>
          <w:sz w:val="20"/>
        </w:rPr>
        <w:t xml:space="preserve">б) дети погибшего (умершего) в результате чрезвычайной ситуации;</w:t>
      </w:r>
    </w:p>
    <w:p>
      <w:pPr>
        <w:pStyle w:val="0"/>
        <w:spacing w:before="200" w:line-rule="auto"/>
        <w:ind w:firstLine="540"/>
        <w:jc w:val="both"/>
      </w:pPr>
      <w:r>
        <w:rPr>
          <w:sz w:val="20"/>
        </w:rPr>
        <w:t xml:space="preserve">в) родители погибшего (умершего) в результате чрезвычайной ситуации;</w:t>
      </w:r>
    </w:p>
    <w:p>
      <w:pPr>
        <w:pStyle w:val="0"/>
        <w:spacing w:before="200" w:line-rule="auto"/>
        <w:ind w:firstLine="540"/>
        <w:jc w:val="both"/>
      </w:pPr>
      <w:r>
        <w:rPr>
          <w:sz w:val="20"/>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0"/>
        <w:spacing w:before="200" w:line-rule="auto"/>
        <w:ind w:firstLine="540"/>
        <w:jc w:val="both"/>
      </w:pPr>
      <w:r>
        <w:rPr>
          <w:sz w:val="20"/>
        </w:rPr>
        <w:t xml:space="preserve">д) граждане, здоровью которых причинен вред в результате чрезвычайной ситуации;</w:t>
      </w:r>
    </w:p>
    <w:p>
      <w:pPr>
        <w:pStyle w:val="0"/>
        <w:spacing w:before="200" w:line-rule="auto"/>
        <w:ind w:firstLine="540"/>
        <w:jc w:val="both"/>
      </w:pPr>
      <w:r>
        <w:rPr>
          <w:sz w:val="20"/>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0"/>
        <w:jc w:val="both"/>
      </w:pPr>
      <w:r>
        <w:rPr>
          <w:sz w:val="20"/>
        </w:rPr>
        <w:t xml:space="preserve">(п. 8.1 введен Федеральным </w:t>
      </w:r>
      <w:hyperlink w:history="0" r:id="rId59"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pStyle w:val="0"/>
        <w:spacing w:before="200" w:line-rule="auto"/>
        <w:ind w:firstLine="540"/>
        <w:jc w:val="both"/>
      </w:pPr>
      <w:r>
        <w:rPr>
          <w:sz w:val="20"/>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bookmarkStart w:id="249" w:name="P249"/>
    <w:bookmarkEnd w:id="249"/>
    <w:p>
      <w:pPr>
        <w:pStyle w:val="0"/>
        <w:spacing w:before="200" w:line-rule="auto"/>
        <w:ind w:firstLine="540"/>
        <w:jc w:val="both"/>
      </w:pPr>
      <w:r>
        <w:rPr>
          <w:sz w:val="20"/>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pPr>
        <w:pStyle w:val="0"/>
        <w:spacing w:before="200" w:line-rule="auto"/>
        <w:ind w:firstLine="540"/>
        <w:jc w:val="both"/>
      </w:pPr>
      <w:r>
        <w:rPr>
          <w:sz w:val="20"/>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0"/>
        <w:spacing w:before="200" w:line-rule="auto"/>
        <w:ind w:firstLine="540"/>
        <w:jc w:val="both"/>
      </w:pPr>
      <w:r>
        <w:rPr>
          <w:sz w:val="20"/>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0"/>
        </w:rPr>
        <w:t xml:space="preserve">(в ред. Федерального </w:t>
      </w:r>
      <w:hyperlink w:history="0" r:id="rId6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00" w:line-rule="auto"/>
        <w:ind w:firstLine="540"/>
        <w:jc w:val="both"/>
      </w:pPr>
      <w:r>
        <w:rPr>
          <w:sz w:val="20"/>
        </w:rPr>
        <w:t xml:space="preserve">4) защита прав потребителей (в части предоставления коммунальных услуг);</w:t>
      </w:r>
    </w:p>
    <w:p>
      <w:pPr>
        <w:pStyle w:val="0"/>
        <w:spacing w:before="200" w:line-rule="auto"/>
        <w:ind w:firstLine="540"/>
        <w:jc w:val="both"/>
      </w:pPr>
      <w:r>
        <w:rPr>
          <w:sz w:val="20"/>
        </w:rPr>
        <w:t xml:space="preserve">5) отказ работодателя в заключении трудового договора, нарушающий гарантии, установленные Трудовым </w:t>
      </w:r>
      <w:hyperlink w:history="0" r:id="rId61" w:tooltip="&quot;Трудовой кодекс Российской Федерации&quot; от 30.12.2001 N 197-ФЗ (ред. от 13.06.2023, с изм. от 27.06.2023) {КонсультантПлюс}">
        <w:r>
          <w:rPr>
            <w:sz w:val="20"/>
            <w:color w:val="0000ff"/>
          </w:rPr>
          <w:t xml:space="preserve">кодексом</w:t>
        </w:r>
      </w:hyperlink>
      <w:r>
        <w:rPr>
          <w:sz w:val="20"/>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0"/>
        <w:spacing w:before="200" w:line-rule="auto"/>
        <w:ind w:firstLine="540"/>
        <w:jc w:val="both"/>
      </w:pPr>
      <w:r>
        <w:rPr>
          <w:sz w:val="20"/>
        </w:rPr>
        <w:t xml:space="preserve">6) признание гражданина безработным и установление пособия по безработице;</w:t>
      </w:r>
    </w:p>
    <w:p>
      <w:pPr>
        <w:pStyle w:val="0"/>
        <w:spacing w:before="200" w:line-rule="auto"/>
        <w:ind w:firstLine="540"/>
        <w:jc w:val="both"/>
      </w:pPr>
      <w:r>
        <w:rPr>
          <w:sz w:val="20"/>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0"/>
        </w:rPr>
        <w:t xml:space="preserve">(в ред. Федерального </w:t>
      </w:r>
      <w:hyperlink w:history="0" r:id="rId62"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21.07.2014 N 271-ФЗ)</w:t>
      </w:r>
    </w:p>
    <w:p>
      <w:pPr>
        <w:pStyle w:val="0"/>
        <w:spacing w:before="200" w:line-rule="auto"/>
        <w:ind w:firstLine="540"/>
        <w:jc w:val="both"/>
      </w:pPr>
      <w:r>
        <w:rPr>
          <w:sz w:val="20"/>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0"/>
        <w:spacing w:before="200" w:line-rule="auto"/>
        <w:ind w:firstLine="540"/>
        <w:jc w:val="both"/>
      </w:pPr>
      <w:r>
        <w:rPr>
          <w:sz w:val="20"/>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0"/>
        <w:jc w:val="both"/>
      </w:pPr>
      <w:r>
        <w:rPr>
          <w:sz w:val="20"/>
        </w:rPr>
        <w:t xml:space="preserve">(в ред. Федерального </w:t>
      </w:r>
      <w:hyperlink w:history="0" r:id="rId6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10) установление и оспаривание отцовства (материнства), взыскание алиментов;</w:t>
      </w:r>
    </w:p>
    <w:p>
      <w:pPr>
        <w:pStyle w:val="0"/>
        <w:spacing w:before="200" w:line-rule="auto"/>
        <w:ind w:firstLine="540"/>
        <w:jc w:val="both"/>
      </w:pPr>
      <w:r>
        <w:rPr>
          <w:sz w:val="20"/>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0"/>
        <w:jc w:val="both"/>
      </w:pPr>
      <w:r>
        <w:rPr>
          <w:sz w:val="20"/>
        </w:rPr>
        <w:t xml:space="preserve">(п. 10.1 введен Федеральным </w:t>
      </w:r>
      <w:hyperlink w:history="0" r:id="rId6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10.2 введен Федеральным </w:t>
      </w:r>
      <w:hyperlink w:history="0" r:id="rId6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 в ред. Федерального </w:t>
      </w:r>
      <w:hyperlink w:history="0" r:id="rId66"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24.06.2023 N 275-ФЗ)</w:t>
      </w:r>
    </w:p>
    <w:p>
      <w:pPr>
        <w:pStyle w:val="0"/>
        <w:spacing w:before="200" w:line-rule="auto"/>
        <w:ind w:firstLine="540"/>
        <w:jc w:val="both"/>
      </w:pPr>
      <w:r>
        <w:rPr>
          <w:sz w:val="20"/>
        </w:rPr>
        <w:t xml:space="preserve">11) реабилитация граждан, пострадавших от политических репрессий;</w:t>
      </w:r>
    </w:p>
    <w:p>
      <w:pPr>
        <w:pStyle w:val="0"/>
        <w:spacing w:before="200" w:line-rule="auto"/>
        <w:ind w:firstLine="540"/>
        <w:jc w:val="both"/>
      </w:pPr>
      <w:r>
        <w:rPr>
          <w:sz w:val="20"/>
        </w:rPr>
        <w:t xml:space="preserve">12) ограничение дееспособности;</w:t>
      </w:r>
    </w:p>
    <w:p>
      <w:pPr>
        <w:pStyle w:val="0"/>
        <w:spacing w:before="200" w:line-rule="auto"/>
        <w:ind w:firstLine="540"/>
        <w:jc w:val="both"/>
      </w:pPr>
      <w:r>
        <w:rPr>
          <w:sz w:val="20"/>
        </w:rPr>
        <w:t xml:space="preserve">13) обжалование нарушений прав и свобод граждан при оказании психиатрической помощи;</w:t>
      </w:r>
    </w:p>
    <w:p>
      <w:pPr>
        <w:pStyle w:val="0"/>
        <w:spacing w:before="200" w:line-rule="auto"/>
        <w:ind w:firstLine="540"/>
        <w:jc w:val="both"/>
      </w:pPr>
      <w:r>
        <w:rPr>
          <w:sz w:val="20"/>
        </w:rPr>
        <w:t xml:space="preserve">14) медико-социальная экспертиза и реабилитация инвалидов;</w:t>
      </w:r>
    </w:p>
    <w:p>
      <w:pPr>
        <w:pStyle w:val="0"/>
        <w:spacing w:before="200" w:line-rule="auto"/>
        <w:ind w:firstLine="540"/>
        <w:jc w:val="both"/>
      </w:pPr>
      <w:r>
        <w:rPr>
          <w:sz w:val="20"/>
        </w:rPr>
        <w:t xml:space="preserve">15) обжалование во внесудебном порядке актов органов государственной власти, органов местного самоуправления и должностных лиц;</w:t>
      </w:r>
    </w:p>
    <w:p>
      <w:pPr>
        <w:pStyle w:val="0"/>
        <w:spacing w:before="200" w:line-rule="auto"/>
        <w:ind w:firstLine="540"/>
        <w:jc w:val="both"/>
      </w:pPr>
      <w:r>
        <w:rPr>
          <w:sz w:val="20"/>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0"/>
        <w:jc w:val="both"/>
      </w:pPr>
      <w:r>
        <w:rPr>
          <w:sz w:val="20"/>
        </w:rPr>
        <w:t xml:space="preserve">(п. 16 введен Федеральным </w:t>
      </w:r>
      <w:hyperlink w:history="0" r:id="rId67"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17 ч. 2 ст. 20 распространяется на правоотношения, возникшие с 24.02.2022 </w:t>
            </w:r>
            <w:hyperlink w:history="0" r:id="rId68"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обеспечение денежным довольствием военнослужащих и предоставление им отдельных выплат в соответствии с Федеральным </w:t>
      </w:r>
      <w:hyperlink w:history="0" r:id="rId69" w:tooltip="Федеральный закон от 07.11.2011 N 306-ФЗ (ред. от 14.04.2023) &quot;О денежном довольствии военнослужащих и предоставлении им отдельных выплат&quot; {КонсультантПлюс}">
        <w:r>
          <w:rPr>
            <w:sz w:val="20"/>
            <w:color w:val="0000ff"/>
          </w:rPr>
          <w:t xml:space="preserve">законом</w:t>
        </w:r>
      </w:hyperlink>
      <w:r>
        <w:rPr>
          <w:sz w:val="20"/>
        </w:rPr>
        <w:t xml:space="preserve"> от 7 ноября 2011 года N 306-ФЗ "О денежном довольствии военнослужащих и предоставлении им отдельных выплат";</w:t>
      </w:r>
    </w:p>
    <w:p>
      <w:pPr>
        <w:pStyle w:val="0"/>
        <w:jc w:val="both"/>
      </w:pPr>
      <w:r>
        <w:rPr>
          <w:sz w:val="20"/>
        </w:rPr>
        <w:t xml:space="preserve">(п. 17 введен Федеральным </w:t>
      </w:r>
      <w:hyperlink w:history="0" r:id="rId70"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18 ч. 2 ст. 20 распространяется на правоотношения, возникшие с 24.02.2022 </w:t>
            </w:r>
            <w:hyperlink w:history="0" r:id="rId7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предоставление льгот, социальных гарантий и компенсаций лицам, указанным в </w:t>
      </w:r>
      <w:hyperlink w:history="0" w:anchor="P221"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0"/>
            <w:color w:val="0000ff"/>
          </w:rPr>
          <w:t xml:space="preserve">пунктах 3.1</w:t>
        </w:r>
      </w:hyperlink>
      <w:r>
        <w:rPr>
          <w:sz w:val="20"/>
        </w:rPr>
        <w:t xml:space="preserve"> и </w:t>
      </w:r>
      <w:hyperlink w:history="0" w:anchor="P225"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
        <w:r>
          <w:rPr>
            <w:sz w:val="20"/>
            <w:color w:val="0000ff"/>
          </w:rPr>
          <w:t xml:space="preserve">3.2 части 1</w:t>
        </w:r>
      </w:hyperlink>
      <w:r>
        <w:rPr>
          <w:sz w:val="20"/>
        </w:rPr>
        <w:t xml:space="preserve"> настоящей статьи;</w:t>
      </w:r>
    </w:p>
    <w:p>
      <w:pPr>
        <w:pStyle w:val="0"/>
        <w:jc w:val="both"/>
      </w:pPr>
      <w:r>
        <w:rPr>
          <w:sz w:val="20"/>
        </w:rPr>
        <w:t xml:space="preserve">(п. 18 введен Федеральным </w:t>
      </w:r>
      <w:hyperlink w:history="0" r:id="rId7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pStyle w:val="0"/>
        <w:spacing w:before="200" w:line-rule="auto"/>
        <w:ind w:firstLine="540"/>
        <w:jc w:val="both"/>
      </w:pPr>
      <w:r>
        <w:rPr>
          <w:sz w:val="20"/>
        </w:rPr>
        <w:t xml:space="preserve">19) предоставление льгот, социальных гарантий и компенсаций лицам, указанным в </w:t>
      </w:r>
      <w:hyperlink w:history="0" w:anchor="P227" w:tooltip="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r>
          <w:rPr>
            <w:sz w:val="20"/>
            <w:color w:val="0000ff"/>
          </w:rPr>
          <w:t xml:space="preserve">пункте 3.3 части 1</w:t>
        </w:r>
      </w:hyperlink>
      <w:r>
        <w:rPr>
          <w:sz w:val="20"/>
        </w:rPr>
        <w:t xml:space="preserve"> настоящей статьи;</w:t>
      </w:r>
    </w:p>
    <w:p>
      <w:pPr>
        <w:pStyle w:val="0"/>
        <w:jc w:val="both"/>
      </w:pPr>
      <w:r>
        <w:rPr>
          <w:sz w:val="20"/>
        </w:rPr>
        <w:t xml:space="preserve">(п. 19 введен Федеральным </w:t>
      </w:r>
      <w:hyperlink w:history="0" r:id="rId7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20 ч. 2 ст. 20 распространяется на правоотношения, возникшие с 24.02.2022 </w:t>
            </w:r>
            <w:hyperlink w:history="0" r:id="rId74"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признание гражданина из числа лиц, указанных в </w:t>
      </w:r>
      <w:hyperlink w:history="0" w:anchor="P221"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0"/>
            <w:color w:val="0000ff"/>
          </w:rPr>
          <w:t xml:space="preserve">пунктах 3.1</w:t>
        </w:r>
      </w:hyperlink>
      <w:r>
        <w:rPr>
          <w:sz w:val="20"/>
        </w:rPr>
        <w:t xml:space="preserve"> и </w:t>
      </w:r>
      <w:hyperlink w:history="0" w:anchor="P225"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
        <w:r>
          <w:rPr>
            <w:sz w:val="20"/>
            <w:color w:val="0000ff"/>
          </w:rPr>
          <w:t xml:space="preserve">3.2 части 1</w:t>
        </w:r>
      </w:hyperlink>
      <w:r>
        <w:rPr>
          <w:sz w:val="20"/>
        </w:rPr>
        <w:t xml:space="preserve"> настоящей статьи (за исключением членов их семей), безвестно отсутствующим;</w:t>
      </w:r>
    </w:p>
    <w:p>
      <w:pPr>
        <w:pStyle w:val="0"/>
        <w:jc w:val="both"/>
      </w:pPr>
      <w:r>
        <w:rPr>
          <w:sz w:val="20"/>
        </w:rPr>
        <w:t xml:space="preserve">(п. 20 введен Федеральным </w:t>
      </w:r>
      <w:hyperlink w:history="0" r:id="rId7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21 ч. 2 ст. 20 распространяется на правоотношения, возникшие с 24.02.2022 </w:t>
            </w:r>
            <w:hyperlink w:history="0" r:id="rId76"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объявление гражданина из числа лиц, указанных в </w:t>
      </w:r>
      <w:hyperlink w:history="0" w:anchor="P221"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0"/>
            <w:color w:val="0000ff"/>
          </w:rPr>
          <w:t xml:space="preserve">пунктах 3.1</w:t>
        </w:r>
      </w:hyperlink>
      <w:r>
        <w:rPr>
          <w:sz w:val="20"/>
        </w:rPr>
        <w:t xml:space="preserve"> и </w:t>
      </w:r>
      <w:hyperlink w:history="0" w:anchor="P225"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
        <w:r>
          <w:rPr>
            <w:sz w:val="20"/>
            <w:color w:val="0000ff"/>
          </w:rPr>
          <w:t xml:space="preserve">3.2 части 1</w:t>
        </w:r>
      </w:hyperlink>
      <w:r>
        <w:rPr>
          <w:sz w:val="20"/>
        </w:rPr>
        <w:t xml:space="preserve"> настоящей статьи (за исключением членов их семей), умершим.</w:t>
      </w:r>
    </w:p>
    <w:p>
      <w:pPr>
        <w:pStyle w:val="0"/>
        <w:jc w:val="both"/>
      </w:pPr>
      <w:r>
        <w:rPr>
          <w:sz w:val="20"/>
        </w:rPr>
        <w:t xml:space="preserve">(п. 21 введен Федеральным </w:t>
      </w:r>
      <w:hyperlink w:history="0" r:id="rId7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pStyle w:val="0"/>
        <w:spacing w:before="200" w:line-rule="auto"/>
        <w:ind w:firstLine="540"/>
        <w:jc w:val="both"/>
      </w:pPr>
      <w:r>
        <w:rPr>
          <w:sz w:val="20"/>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pPr>
        <w:pStyle w:val="0"/>
        <w:spacing w:before="200" w:line-rule="auto"/>
        <w:ind w:firstLine="540"/>
        <w:jc w:val="both"/>
      </w:pPr>
      <w:r>
        <w:rPr>
          <w:sz w:val="20"/>
        </w:rPr>
        <w:t xml:space="preserve">1) истцами и ответчиками при рассмотрении судами дел о:</w:t>
      </w:r>
    </w:p>
    <w:p>
      <w:pPr>
        <w:pStyle w:val="0"/>
        <w:spacing w:before="200" w:line-rule="auto"/>
        <w:ind w:firstLine="540"/>
        <w:jc w:val="both"/>
      </w:pPr>
      <w:r>
        <w:rPr>
          <w:sz w:val="20"/>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0"/>
        <w:spacing w:before="200" w:line-rule="auto"/>
        <w:ind w:firstLine="540"/>
        <w:jc w:val="both"/>
      </w:pPr>
      <w:r>
        <w:rPr>
          <w:sz w:val="20"/>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0"/>
        </w:rPr>
        <w:t xml:space="preserve">(в ред. Федерального </w:t>
      </w:r>
      <w:hyperlink w:history="0" r:id="rId7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00" w:line-rule="auto"/>
        <w:ind w:firstLine="540"/>
        <w:jc w:val="both"/>
      </w:pPr>
      <w:r>
        <w:rPr>
          <w:sz w:val="20"/>
        </w:rPr>
        <w:t xml:space="preserve">2) истцами (заявителями) при рассмотрении судами дел:</w:t>
      </w:r>
    </w:p>
    <w:p>
      <w:pPr>
        <w:pStyle w:val="0"/>
        <w:spacing w:before="200" w:line-rule="auto"/>
        <w:ind w:firstLine="540"/>
        <w:jc w:val="both"/>
      </w:pPr>
      <w:r>
        <w:rPr>
          <w:sz w:val="20"/>
        </w:rPr>
        <w:t xml:space="preserve">а) о взыскании алиментов;</w:t>
      </w:r>
    </w:p>
    <w:p>
      <w:pPr>
        <w:pStyle w:val="0"/>
        <w:spacing w:before="200" w:line-rule="auto"/>
        <w:ind w:firstLine="540"/>
        <w:jc w:val="both"/>
      </w:pPr>
      <w:r>
        <w:rPr>
          <w:sz w:val="20"/>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0"/>
        </w:rPr>
        <w:t xml:space="preserve">(в ред. Федерального </w:t>
      </w:r>
      <w:hyperlink w:history="0" r:id="rId79"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21.07.2014 N 271-ФЗ)</w:t>
      </w:r>
    </w:p>
    <w:p>
      <w:pPr>
        <w:pStyle w:val="0"/>
        <w:spacing w:before="200" w:line-rule="auto"/>
        <w:ind w:firstLine="540"/>
        <w:jc w:val="both"/>
      </w:pPr>
      <w:r>
        <w:rPr>
          <w:sz w:val="20"/>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0"/>
        <w:spacing w:before="200" w:line-rule="auto"/>
        <w:ind w:firstLine="540"/>
        <w:jc w:val="both"/>
      </w:pPr>
      <w:r>
        <w:rPr>
          <w:sz w:val="20"/>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pPr>
        <w:pStyle w:val="0"/>
        <w:jc w:val="both"/>
      </w:pPr>
      <w:r>
        <w:rPr>
          <w:sz w:val="20"/>
        </w:rPr>
        <w:t xml:space="preserve">(п. 2 в ред. Федерального </w:t>
      </w:r>
      <w:hyperlink w:history="0" r:id="rId8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3) гражданами, в отношении которых судом рассматривается заявление о признании их недееспособными;</w:t>
      </w:r>
    </w:p>
    <w:p>
      <w:pPr>
        <w:pStyle w:val="0"/>
        <w:spacing w:before="200" w:line-rule="auto"/>
        <w:ind w:firstLine="540"/>
        <w:jc w:val="both"/>
      </w:pPr>
      <w:r>
        <w:rPr>
          <w:sz w:val="20"/>
        </w:rPr>
        <w:t xml:space="preserve">4) гражданами, пострадавшими от политических репрессий, - по вопросам, связанным с реабилитацией;</w:t>
      </w:r>
    </w:p>
    <w:p>
      <w:pPr>
        <w:pStyle w:val="0"/>
        <w:spacing w:before="200" w:line-rule="auto"/>
        <w:ind w:firstLine="540"/>
        <w:jc w:val="both"/>
      </w:pPr>
      <w:r>
        <w:rPr>
          <w:sz w:val="20"/>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0"/>
        <w:spacing w:before="200" w:line-rule="auto"/>
        <w:ind w:firstLine="540"/>
        <w:jc w:val="both"/>
      </w:pPr>
      <w:r>
        <w:rPr>
          <w:sz w:val="20"/>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0"/>
        <w:jc w:val="both"/>
      </w:pPr>
      <w:r>
        <w:rPr>
          <w:sz w:val="20"/>
        </w:rPr>
        <w:t xml:space="preserve">(п. 6 введен Федеральным </w:t>
      </w:r>
      <w:hyperlink w:history="0" r:id="rId81"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pStyle w:val="0"/>
        <w:spacing w:before="200" w:line-rule="auto"/>
        <w:ind w:firstLine="540"/>
        <w:jc w:val="both"/>
      </w:pPr>
      <w:r>
        <w:rPr>
          <w:sz w:val="20"/>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(часть 4 введена Федеральным </w:t>
      </w:r>
      <w:hyperlink w:history="0" r:id="rId82"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pStyle w:val="0"/>
        <w:ind w:firstLine="540"/>
        <w:jc w:val="both"/>
      </w:pPr>
      <w:r>
        <w:rPr>
          <w:sz w:val="20"/>
        </w:rPr>
      </w:r>
    </w:p>
    <w:p>
      <w:pPr>
        <w:pStyle w:val="2"/>
        <w:outlineLvl w:val="1"/>
        <w:ind w:firstLine="540"/>
        <w:jc w:val="both"/>
      </w:pPr>
      <w:r>
        <w:rPr>
          <w:sz w:val="20"/>
        </w:rPr>
        <w:t xml:space="preserve">Статья 21. Оказание бесплатной юридической помощи в рамках государственной системы бесплатной юридической помощи</w:t>
      </w:r>
    </w:p>
    <w:p>
      <w:pPr>
        <w:pStyle w:val="0"/>
        <w:ind w:firstLine="540"/>
        <w:jc w:val="both"/>
      </w:pPr>
      <w:r>
        <w:rPr>
          <w:sz w:val="20"/>
        </w:rPr>
      </w:r>
    </w:p>
    <w:p>
      <w:pPr>
        <w:pStyle w:val="0"/>
        <w:ind w:firstLine="540"/>
        <w:jc w:val="both"/>
      </w:pPr>
      <w:r>
        <w:rPr>
          <w:sz w:val="20"/>
        </w:rPr>
        <w:t xml:space="preserve">1. В случаях, предусмотренных </w:t>
      </w:r>
      <w:hyperlink w:history="0" w:anchor="P249" w:tooltip="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r>
          <w:rPr>
            <w:sz w:val="20"/>
            <w:color w:val="0000ff"/>
          </w:rPr>
          <w:t xml:space="preserve">частью 2 статьи 20</w:t>
        </w:r>
      </w:hyperlink>
      <w:r>
        <w:rPr>
          <w:sz w:val="20"/>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pPr>
        <w:pStyle w:val="0"/>
        <w:spacing w:before="200" w:line-rule="auto"/>
        <w:ind w:firstLine="540"/>
        <w:jc w:val="both"/>
      </w:pPr>
      <w:r>
        <w:rPr>
          <w:sz w:val="20"/>
        </w:rPr>
        <w:t xml:space="preserve">1) по вопросу, имеющему правовой характер;</w:t>
      </w:r>
    </w:p>
    <w:p>
      <w:pPr>
        <w:pStyle w:val="0"/>
        <w:spacing w:before="200" w:line-rule="auto"/>
        <w:ind w:firstLine="540"/>
        <w:jc w:val="both"/>
      </w:pPr>
      <w:r>
        <w:rPr>
          <w:sz w:val="20"/>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pPr>
        <w:pStyle w:val="0"/>
        <w:spacing w:before="200" w:line-rule="auto"/>
        <w:ind w:firstLine="540"/>
        <w:jc w:val="both"/>
      </w:pPr>
      <w:r>
        <w:rPr>
          <w:sz w:val="20"/>
        </w:rPr>
        <w:t xml:space="preserve">а) решением (приговором) суда;</w:t>
      </w:r>
    </w:p>
    <w:p>
      <w:pPr>
        <w:pStyle w:val="0"/>
        <w:spacing w:before="200" w:line-rule="auto"/>
        <w:ind w:firstLine="540"/>
        <w:jc w:val="both"/>
      </w:pPr>
      <w:r>
        <w:rPr>
          <w:sz w:val="20"/>
        </w:rPr>
        <w:t xml:space="preserve">б) определением суда о прекращении производства по делу в связи с принятием отказа истца от иска;</w:t>
      </w:r>
    </w:p>
    <w:p>
      <w:pPr>
        <w:pStyle w:val="0"/>
        <w:spacing w:before="200" w:line-rule="auto"/>
        <w:ind w:firstLine="540"/>
        <w:jc w:val="both"/>
      </w:pPr>
      <w:r>
        <w:rPr>
          <w:sz w:val="20"/>
        </w:rPr>
        <w:t xml:space="preserve">в) определением суда о прекращении производства по делу в связи с утверждением мирового соглашения;</w:t>
      </w:r>
    </w:p>
    <w:p>
      <w:pPr>
        <w:pStyle w:val="0"/>
        <w:spacing w:before="200" w:line-rule="auto"/>
        <w:ind w:firstLine="540"/>
        <w:jc w:val="both"/>
      </w:pPr>
      <w:r>
        <w:rPr>
          <w:sz w:val="20"/>
        </w:rP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bookmarkStart w:id="322" w:name="P322"/>
    <w:bookmarkEnd w:id="322"/>
    <w:p>
      <w:pPr>
        <w:pStyle w:val="0"/>
        <w:spacing w:before="200" w:line-rule="auto"/>
        <w:ind w:firstLine="540"/>
        <w:jc w:val="both"/>
      </w:pPr>
      <w:r>
        <w:rPr>
          <w:sz w:val="20"/>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pPr>
        <w:pStyle w:val="0"/>
        <w:spacing w:before="200" w:line-rule="auto"/>
        <w:ind w:firstLine="540"/>
        <w:jc w:val="both"/>
      </w:pPr>
      <w:r>
        <w:rPr>
          <w:sz w:val="20"/>
        </w:rPr>
        <w:t xml:space="preserve">1) обратился за бесплатной юридической помощью по вопросу, не имеющему правового характера;</w:t>
      </w:r>
    </w:p>
    <w:p>
      <w:pPr>
        <w:pStyle w:val="0"/>
        <w:spacing w:before="200" w:line-rule="auto"/>
        <w:ind w:firstLine="540"/>
        <w:jc w:val="both"/>
      </w:pPr>
      <w:r>
        <w:rPr>
          <w:sz w:val="20"/>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0"/>
        <w:spacing w:before="200" w:line-rule="auto"/>
        <w:ind w:firstLine="540"/>
        <w:jc w:val="both"/>
      </w:pPr>
      <w:r>
        <w:rPr>
          <w:sz w:val="20"/>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0"/>
        <w:spacing w:before="200" w:line-rule="auto"/>
        <w:ind w:firstLine="540"/>
        <w:jc w:val="both"/>
      </w:pPr>
      <w:r>
        <w:rPr>
          <w:sz w:val="20"/>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history="0" w:anchor="P322" w:tooltip="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w:history="0" r:id="rId83" w:tooltip="Федеральный закон от 17.01.1992 N 2202-1 (ред. от 13.06.2023) &quot;О прокуратуре Российской Федерации&quot; {КонсультантПлюс}">
        <w:r>
          <w:rPr>
            <w:sz w:val="20"/>
            <w:color w:val="0000ff"/>
          </w:rPr>
          <w:t xml:space="preserve">законом</w:t>
        </w:r>
      </w:hyperlink>
      <w:r>
        <w:rPr>
          <w:sz w:val="20"/>
        </w:rPr>
        <w:t xml:space="preserve"> обратился в суд с заявлением в защиту прав, свобод и законных интересов этого гражданина.</w:t>
      </w:r>
    </w:p>
    <w:p>
      <w:pPr>
        <w:pStyle w:val="0"/>
        <w:ind w:firstLine="540"/>
        <w:jc w:val="both"/>
      </w:pPr>
      <w:r>
        <w:rPr>
          <w:sz w:val="20"/>
        </w:rPr>
      </w:r>
    </w:p>
    <w:p>
      <w:pPr>
        <w:pStyle w:val="2"/>
        <w:outlineLvl w:val="0"/>
        <w:jc w:val="center"/>
      </w:pPr>
      <w:r>
        <w:rPr>
          <w:sz w:val="20"/>
        </w:rPr>
        <w:t xml:space="preserve">Глава 4. НЕГОСУДАРСТВЕННАЯ СИСТЕМА</w:t>
      </w:r>
    </w:p>
    <w:p>
      <w:pPr>
        <w:pStyle w:val="2"/>
        <w:jc w:val="center"/>
      </w:pPr>
      <w:r>
        <w:rPr>
          <w:sz w:val="20"/>
        </w:rPr>
        <w:t xml:space="preserve">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22. Участники негосударственной системы бесплатной юридической помощи</w:t>
      </w:r>
    </w:p>
    <w:p>
      <w:pPr>
        <w:pStyle w:val="0"/>
        <w:ind w:firstLine="540"/>
        <w:jc w:val="both"/>
      </w:pPr>
      <w:r>
        <w:rPr>
          <w:sz w:val="20"/>
        </w:rPr>
      </w:r>
    </w:p>
    <w:p>
      <w:pPr>
        <w:pStyle w:val="0"/>
        <w:ind w:firstLine="540"/>
        <w:jc w:val="both"/>
      </w:pPr>
      <w:r>
        <w:rPr>
          <w:sz w:val="20"/>
        </w:rPr>
        <w:t xml:space="preserve">1. Негосударственная система бесплатной юридической помощи формируется на добровольных началах.</w:t>
      </w:r>
    </w:p>
    <w:p>
      <w:pPr>
        <w:pStyle w:val="0"/>
        <w:spacing w:before="200" w:line-rule="auto"/>
        <w:ind w:firstLine="540"/>
        <w:jc w:val="both"/>
      </w:pPr>
      <w:r>
        <w:rPr>
          <w:sz w:val="20"/>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23. Оказание бесплатной юридической помощи юридическими клиниками</w:t>
      </w:r>
    </w:p>
    <w:p>
      <w:pPr>
        <w:pStyle w:val="0"/>
        <w:ind w:firstLine="540"/>
        <w:jc w:val="both"/>
      </w:pPr>
      <w:r>
        <w:rPr>
          <w:sz w:val="20"/>
        </w:rPr>
      </w:r>
    </w:p>
    <w:p>
      <w:pPr>
        <w:pStyle w:val="0"/>
        <w:ind w:firstLine="540"/>
        <w:jc w:val="both"/>
      </w:pPr>
      <w:r>
        <w:rPr>
          <w:sz w:val="20"/>
        </w:rPr>
        <w:t xml:space="preserve">1. Образовательные организации высшего образования и научные организации для реализации целей, указанных в </w:t>
      </w:r>
      <w:hyperlink w:history="0" w:anchor="P29" w:tooltip="2. Целями настоящего Федерального закона являются:">
        <w:r>
          <w:rPr>
            <w:sz w:val="20"/>
            <w:color w:val="0000ff"/>
          </w:rPr>
          <w:t xml:space="preserve">части 2 статьи 1</w:t>
        </w:r>
      </w:hyperlink>
      <w:r>
        <w:rPr>
          <w:sz w:val="20"/>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pPr>
        <w:pStyle w:val="0"/>
        <w:jc w:val="both"/>
      </w:pPr>
      <w:r>
        <w:rPr>
          <w:sz w:val="20"/>
        </w:rPr>
        <w:t xml:space="preserve">(часть 1 в ред. Федерального </w:t>
      </w:r>
      <w:hyperlink w:history="0" r:id="rId84"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spacing w:before="200" w:line-rule="auto"/>
        <w:ind w:firstLine="540"/>
        <w:jc w:val="both"/>
      </w:pPr>
      <w:r>
        <w:rPr>
          <w:sz w:val="20"/>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pPr>
        <w:pStyle w:val="0"/>
        <w:jc w:val="both"/>
      </w:pPr>
      <w:r>
        <w:rPr>
          <w:sz w:val="20"/>
        </w:rPr>
        <w:t xml:space="preserve">(часть 2 в ред. Федерального </w:t>
      </w:r>
      <w:hyperlink w:history="0" r:id="rId85"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spacing w:before="200" w:line-rule="auto"/>
        <w:ind w:firstLine="540"/>
        <w:jc w:val="both"/>
      </w:pPr>
      <w:r>
        <w:rPr>
          <w:sz w:val="20"/>
        </w:rPr>
        <w:t xml:space="preserve">3. </w:t>
      </w:r>
      <w:hyperlink w:history="0" r:id="rId86" w:tooltip="Приказ Минобрнауки России от 28.11.2012 N 994 &quot;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омощи&quot; (Зарегистрировано в Минюсте России 19.12.2012 N 26198) {КонсультантПлюс}">
        <w:r>
          <w:rPr>
            <w:sz w:val="20"/>
            <w:color w:val="0000ff"/>
          </w:rPr>
          <w:t xml:space="preserve">Порядок</w:t>
        </w:r>
      </w:hyperlink>
      <w:r>
        <w:rPr>
          <w:sz w:val="20"/>
        </w:rPr>
        <w:t xml:space="preserve">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02.07.2013 </w:t>
      </w:r>
      <w:hyperlink w:history="0" r:id="rId87"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26.07.2019 </w:t>
      </w:r>
      <w:hyperlink w:history="0" r:id="rId88" w:tooltip="Федеральный закон от 26.07.2019 N 232-ФЗ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00" w:line-rule="auto"/>
        <w:ind w:firstLine="540"/>
        <w:jc w:val="both"/>
      </w:pPr>
      <w:r>
        <w:rPr>
          <w:sz w:val="20"/>
        </w:rP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pPr>
        <w:pStyle w:val="0"/>
        <w:jc w:val="both"/>
      </w:pPr>
      <w:r>
        <w:rPr>
          <w:sz w:val="20"/>
        </w:rPr>
        <w:t xml:space="preserve">(часть 5 в ред. Федерального </w:t>
      </w:r>
      <w:hyperlink w:history="0" r:id="rId89"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ind w:firstLine="540"/>
        <w:jc w:val="both"/>
      </w:pPr>
      <w:r>
        <w:rPr>
          <w:sz w:val="20"/>
        </w:rPr>
      </w:r>
    </w:p>
    <w:p>
      <w:pPr>
        <w:pStyle w:val="2"/>
        <w:outlineLvl w:val="1"/>
        <w:ind w:firstLine="540"/>
        <w:jc w:val="both"/>
      </w:pPr>
      <w:r>
        <w:rPr>
          <w:sz w:val="20"/>
        </w:rPr>
        <w:t xml:space="preserve">Статья 23.1. Список юридических клиник</w:t>
      </w:r>
    </w:p>
    <w:p>
      <w:pPr>
        <w:pStyle w:val="0"/>
        <w:ind w:firstLine="540"/>
        <w:jc w:val="both"/>
      </w:pPr>
      <w:r>
        <w:rPr>
          <w:sz w:val="20"/>
        </w:rPr>
        <w:t xml:space="preserve">(введена Федеральным </w:t>
      </w:r>
      <w:hyperlink w:history="0" r:id="rId90"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28.06.2022 N 215-ФЗ)</w:t>
      </w:r>
    </w:p>
    <w:p>
      <w:pPr>
        <w:pStyle w:val="0"/>
        <w:jc w:val="both"/>
      </w:pPr>
      <w:r>
        <w:rPr>
          <w:sz w:val="20"/>
        </w:rPr>
      </w:r>
    </w:p>
    <w:p>
      <w:pPr>
        <w:pStyle w:val="0"/>
        <w:ind w:firstLine="540"/>
        <w:jc w:val="both"/>
      </w:pPr>
      <w:r>
        <w:rPr>
          <w:sz w:val="20"/>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pPr>
        <w:pStyle w:val="0"/>
        <w:spacing w:before="200" w:line-rule="auto"/>
        <w:ind w:firstLine="540"/>
        <w:jc w:val="both"/>
      </w:pPr>
      <w:r>
        <w:rPr>
          <w:sz w:val="20"/>
        </w:rPr>
        <w:t xml:space="preserve">1) дата и адрес места нахождения (создания) юридической клиники, адрес электронной почты и номер контактного телефона;</w:t>
      </w:r>
    </w:p>
    <w:p>
      <w:pPr>
        <w:pStyle w:val="0"/>
        <w:spacing w:before="200" w:line-rule="auto"/>
        <w:ind w:firstLine="540"/>
        <w:jc w:val="both"/>
      </w:pPr>
      <w:r>
        <w:rPr>
          <w:sz w:val="20"/>
        </w:rPr>
        <w:t xml:space="preserve">2) полное наименование юридической клиники;</w:t>
      </w:r>
    </w:p>
    <w:p>
      <w:pPr>
        <w:pStyle w:val="0"/>
        <w:spacing w:before="200" w:line-rule="auto"/>
        <w:ind w:firstLine="540"/>
        <w:jc w:val="both"/>
      </w:pPr>
      <w:r>
        <w:rPr>
          <w:sz w:val="20"/>
        </w:rPr>
        <w:t xml:space="preserve">3) адрес помещения, в котором будет осуществляться прием граждан;</w:t>
      </w:r>
    </w:p>
    <w:p>
      <w:pPr>
        <w:pStyle w:val="0"/>
        <w:spacing w:before="200" w:line-rule="auto"/>
        <w:ind w:firstLine="540"/>
        <w:jc w:val="both"/>
      </w:pPr>
      <w:r>
        <w:rPr>
          <w:sz w:val="20"/>
        </w:rP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pPr>
        <w:pStyle w:val="0"/>
        <w:spacing w:before="200" w:line-rule="auto"/>
        <w:ind w:firstLine="540"/>
        <w:jc w:val="both"/>
      </w:pPr>
      <w:r>
        <w:rPr>
          <w:sz w:val="20"/>
        </w:rPr>
        <w:t xml:space="preserve">5) информация о видах бесплатной юридической помощи и категориях граждан, которые будут иметь право на ее получение;</w:t>
      </w:r>
    </w:p>
    <w:p>
      <w:pPr>
        <w:pStyle w:val="0"/>
        <w:spacing w:before="200" w:line-rule="auto"/>
        <w:ind w:firstLine="540"/>
        <w:jc w:val="both"/>
      </w:pPr>
      <w:r>
        <w:rPr>
          <w:sz w:val="20"/>
        </w:rPr>
        <w:t xml:space="preserve">6) перечень правовых вопросов, по которым будет оказываться бесплатная юридическая помощь.</w:t>
      </w:r>
    </w:p>
    <w:p>
      <w:pPr>
        <w:pStyle w:val="0"/>
        <w:spacing w:before="200" w:line-rule="auto"/>
        <w:ind w:firstLine="540"/>
        <w:jc w:val="both"/>
      </w:pPr>
      <w:r>
        <w:rPr>
          <w:sz w:val="20"/>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w:history="0" r:id="rId91" w:tooltip="Приказ Минюста России от 19.08.2022 N 166 (ред. от 14.12.2022) &quot;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23.08.2022 N 69740) {КонсультантПлюс}">
        <w:r>
          <w:rPr>
            <w:sz w:val="20"/>
            <w:color w:val="0000ff"/>
          </w:rPr>
          <w:t xml:space="preserve">Порядок</w:t>
        </w:r>
      </w:hyperlink>
      <w:r>
        <w:rPr>
          <w:sz w:val="20"/>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24. Негосударственные центры бесплатной юридической помощи</w:t>
      </w:r>
    </w:p>
    <w:p>
      <w:pPr>
        <w:pStyle w:val="0"/>
        <w:ind w:firstLine="540"/>
        <w:jc w:val="both"/>
      </w:pPr>
      <w:r>
        <w:rPr>
          <w:sz w:val="20"/>
        </w:rPr>
      </w:r>
    </w:p>
    <w:p>
      <w:pPr>
        <w:pStyle w:val="0"/>
        <w:ind w:firstLine="540"/>
        <w:jc w:val="both"/>
      </w:pPr>
      <w:r>
        <w:rPr>
          <w:sz w:val="20"/>
        </w:rPr>
        <w:t xml:space="preserve">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pPr>
        <w:pStyle w:val="0"/>
        <w:spacing w:before="200" w:line-rule="auto"/>
        <w:ind w:firstLine="540"/>
        <w:jc w:val="both"/>
      </w:pPr>
      <w:r>
        <w:rPr>
          <w:sz w:val="20"/>
        </w:rP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pPr>
        <w:pStyle w:val="0"/>
        <w:spacing w:before="200" w:line-rule="auto"/>
        <w:ind w:firstLine="540"/>
        <w:jc w:val="both"/>
      </w:pPr>
      <w:r>
        <w:rPr>
          <w:sz w:val="20"/>
        </w:rPr>
        <w:t xml:space="preserve">3. Для создания негосударственного центра бесплатной юридической помощи необходимы:</w:t>
      </w:r>
    </w:p>
    <w:p>
      <w:pPr>
        <w:pStyle w:val="0"/>
        <w:spacing w:before="200" w:line-rule="auto"/>
        <w:ind w:firstLine="540"/>
        <w:jc w:val="both"/>
      </w:pPr>
      <w:r>
        <w:rPr>
          <w:sz w:val="20"/>
        </w:rPr>
        <w:t xml:space="preserve">1) помещение, в котором будет осуществляться прием граждан;</w:t>
      </w:r>
    </w:p>
    <w:p>
      <w:pPr>
        <w:pStyle w:val="0"/>
        <w:spacing w:before="200" w:line-rule="auto"/>
        <w:ind w:firstLine="540"/>
        <w:jc w:val="both"/>
      </w:pPr>
      <w:r>
        <w:rPr>
          <w:sz w:val="20"/>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pPr>
        <w:pStyle w:val="0"/>
        <w:spacing w:before="200" w:line-rule="auto"/>
        <w:ind w:firstLine="540"/>
        <w:jc w:val="both"/>
      </w:pPr>
      <w:r>
        <w:rPr>
          <w:sz w:val="20"/>
        </w:rPr>
        <w:t xml:space="preserve">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00" w:line-rule="auto"/>
        <w:ind w:firstLine="540"/>
        <w:jc w:val="both"/>
      </w:pPr>
      <w:r>
        <w:rPr>
          <w:sz w:val="20"/>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pPr>
        <w:pStyle w:val="0"/>
        <w:spacing w:before="200" w:line-rule="auto"/>
        <w:ind w:firstLine="540"/>
        <w:jc w:val="both"/>
      </w:pPr>
      <w:r>
        <w:rPr>
          <w:sz w:val="20"/>
        </w:rP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history="0" w:anchor="P214"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0"/>
            <w:color w:val="0000ff"/>
          </w:rPr>
          <w:t xml:space="preserve">части 1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pPr>
        <w:pStyle w:val="0"/>
        <w:spacing w:before="200" w:line-rule="auto"/>
        <w:ind w:firstLine="540"/>
        <w:jc w:val="both"/>
      </w:pPr>
      <w:r>
        <w:rPr>
          <w:sz w:val="20"/>
        </w:rPr>
        <w:t xml:space="preserve">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25. Список негосударственных центров бесплатной юридической помощи</w:t>
      </w:r>
    </w:p>
    <w:p>
      <w:pPr>
        <w:pStyle w:val="0"/>
        <w:ind w:firstLine="540"/>
        <w:jc w:val="both"/>
      </w:pPr>
      <w:r>
        <w:rPr>
          <w:sz w:val="20"/>
        </w:rPr>
      </w:r>
    </w:p>
    <w:p>
      <w:pPr>
        <w:pStyle w:val="0"/>
        <w:ind w:firstLine="540"/>
        <w:jc w:val="both"/>
      </w:pPr>
      <w:r>
        <w:rPr>
          <w:sz w:val="20"/>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pPr>
        <w:pStyle w:val="0"/>
        <w:spacing w:before="200" w:line-rule="auto"/>
        <w:ind w:firstLine="540"/>
        <w:jc w:val="both"/>
      </w:pPr>
      <w:r>
        <w:rPr>
          <w:sz w:val="20"/>
        </w:rPr>
        <w:t xml:space="preserve">1) дата и адрес места нахождения учреждения (создания) этого центра;</w:t>
      </w:r>
    </w:p>
    <w:p>
      <w:pPr>
        <w:pStyle w:val="0"/>
        <w:spacing w:before="200" w:line-rule="auto"/>
        <w:ind w:firstLine="540"/>
        <w:jc w:val="both"/>
      </w:pPr>
      <w:r>
        <w:rPr>
          <w:sz w:val="20"/>
        </w:rPr>
        <w:t xml:space="preserve">2) полное наименование этого центра;</w:t>
      </w:r>
    </w:p>
    <w:p>
      <w:pPr>
        <w:pStyle w:val="0"/>
        <w:spacing w:before="200" w:line-rule="auto"/>
        <w:ind w:firstLine="540"/>
        <w:jc w:val="both"/>
      </w:pPr>
      <w:r>
        <w:rPr>
          <w:sz w:val="20"/>
        </w:rPr>
        <w:t xml:space="preserve">3) адрес помещения, в котором будет осуществляться прием граждан;</w:t>
      </w:r>
    </w:p>
    <w:p>
      <w:pPr>
        <w:pStyle w:val="0"/>
        <w:spacing w:before="200" w:line-rule="auto"/>
        <w:ind w:firstLine="540"/>
        <w:jc w:val="both"/>
      </w:pPr>
      <w:r>
        <w:rPr>
          <w:sz w:val="20"/>
        </w:rPr>
        <w:t xml:space="preserve">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pPr>
        <w:pStyle w:val="0"/>
        <w:spacing w:before="200" w:line-rule="auto"/>
        <w:ind w:firstLine="540"/>
        <w:jc w:val="both"/>
      </w:pPr>
      <w:r>
        <w:rPr>
          <w:sz w:val="20"/>
        </w:rP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pPr>
        <w:pStyle w:val="0"/>
        <w:spacing w:before="200" w:line-rule="auto"/>
        <w:ind w:firstLine="540"/>
        <w:jc w:val="both"/>
      </w:pPr>
      <w:r>
        <w:rPr>
          <w:sz w:val="20"/>
        </w:rPr>
        <w:t xml:space="preserve">6) информация о видах бесплатной юридической помощи и категориях граждан, которые будут иметь право на ее получение;</w:t>
      </w:r>
    </w:p>
    <w:p>
      <w:pPr>
        <w:pStyle w:val="0"/>
        <w:spacing w:before="200" w:line-rule="auto"/>
        <w:ind w:firstLine="540"/>
        <w:jc w:val="both"/>
      </w:pPr>
      <w:r>
        <w:rPr>
          <w:sz w:val="20"/>
        </w:rPr>
        <w:t xml:space="preserve">7) перечень правовых вопросов, по которым будет оказываться бесплатная юридическая помощь;</w:t>
      </w:r>
    </w:p>
    <w:p>
      <w:pPr>
        <w:pStyle w:val="0"/>
        <w:spacing w:before="200" w:line-rule="auto"/>
        <w:ind w:firstLine="540"/>
        <w:jc w:val="both"/>
      </w:pPr>
      <w:r>
        <w:rPr>
          <w:sz w:val="20"/>
        </w:rPr>
        <w:t xml:space="preserve">8) адрес места нахождения этого центра, адрес электронной почты и номер контактного телефона.</w:t>
      </w:r>
    </w:p>
    <w:p>
      <w:pPr>
        <w:pStyle w:val="0"/>
        <w:spacing w:before="200" w:line-rule="auto"/>
        <w:ind w:firstLine="540"/>
        <w:jc w:val="both"/>
      </w:pPr>
      <w:r>
        <w:rPr>
          <w:sz w:val="20"/>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w:history="0" r:id="rId92" w:tooltip="Федеральный закон от 12.01.1996 N 7-ФЗ (ред. от 19.12.2022)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и Федеральным </w:t>
      </w:r>
      <w:hyperlink w:history="0" r:id="rId93" w:tooltip="Федеральный закон от 08.08.2001 N 129-ФЗ (ред. от 13.06.2023)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pPr>
        <w:pStyle w:val="0"/>
        <w:spacing w:before="200" w:line-rule="auto"/>
        <w:ind w:firstLine="540"/>
        <w:jc w:val="both"/>
      </w:pPr>
      <w:r>
        <w:rPr>
          <w:sz w:val="20"/>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w:history="0" r:id="rId94" w:tooltip="Приказ Минюста России от 01.03.2013 N 24 (ред. от 14.12.2022) &quot;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18.03.2013 N 27742) {КонсультантПлюс}">
        <w:r>
          <w:rPr>
            <w:sz w:val="20"/>
            <w:color w:val="0000ff"/>
          </w:rPr>
          <w:t xml:space="preserve">Порядок</w:t>
        </w:r>
      </w:hyperlink>
      <w:r>
        <w:rPr>
          <w:sz w:val="20"/>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pPr>
        <w:pStyle w:val="0"/>
        <w:ind w:firstLine="540"/>
        <w:jc w:val="both"/>
      </w:pPr>
      <w:r>
        <w:rPr>
          <w:sz w:val="20"/>
        </w:rPr>
      </w:r>
    </w:p>
    <w:bookmarkStart w:id="391" w:name="P391"/>
    <w:bookmarkEnd w:id="391"/>
    <w:p>
      <w:pPr>
        <w:pStyle w:val="0"/>
        <w:ind w:firstLine="540"/>
        <w:jc w:val="both"/>
      </w:pPr>
      <w:r>
        <w:rPr>
          <w:sz w:val="20"/>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w:t>
      </w:r>
    </w:p>
    <w:p>
      <w:pPr>
        <w:pStyle w:val="0"/>
        <w:spacing w:before="200" w:line-rule="auto"/>
        <w:ind w:firstLine="540"/>
        <w:jc w:val="both"/>
      </w:pPr>
      <w:r>
        <w:rPr>
          <w:sz w:val="20"/>
        </w:rPr>
        <w:t xml:space="preserve">2. Организации, указанные в </w:t>
      </w:r>
      <w:hyperlink w:history="0" w:anchor="P391" w:tooltip="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
        <w:r>
          <w:rPr>
            <w:sz w:val="20"/>
            <w:color w:val="0000ff"/>
          </w:rPr>
          <w:t xml:space="preserve">части 1</w:t>
        </w:r>
      </w:hyperlink>
      <w:r>
        <w:rPr>
          <w:sz w:val="20"/>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pPr>
        <w:pStyle w:val="0"/>
        <w:spacing w:before="200" w:line-rule="auto"/>
        <w:ind w:firstLine="540"/>
        <w:jc w:val="both"/>
      </w:pPr>
      <w:r>
        <w:rPr>
          <w:sz w:val="20"/>
        </w:rPr>
        <w:t xml:space="preserve">1) осуществление указанными организациями поддержки всех видов бесплатной юридической помощи, предусмотренных </w:t>
      </w:r>
      <w:hyperlink w:history="0" w:anchor="P65"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и (или) определение иных видов оказания бесплатной юридической помощи;</w:t>
      </w:r>
    </w:p>
    <w:p>
      <w:pPr>
        <w:pStyle w:val="0"/>
        <w:spacing w:before="200" w:line-rule="auto"/>
        <w:ind w:firstLine="540"/>
        <w:jc w:val="both"/>
      </w:pPr>
      <w:r>
        <w:rPr>
          <w:sz w:val="20"/>
        </w:rPr>
        <w:t xml:space="preserve">2) дополнительные требования к указанным организациям;</w:t>
      </w:r>
    </w:p>
    <w:p>
      <w:pPr>
        <w:pStyle w:val="0"/>
        <w:spacing w:before="200" w:line-rule="auto"/>
        <w:ind w:firstLine="540"/>
        <w:jc w:val="both"/>
      </w:pPr>
      <w:r>
        <w:rPr>
          <w:sz w:val="20"/>
        </w:rPr>
        <w:t xml:space="preserve">3) меры государственной поддержки указанных организаций.</w:t>
      </w:r>
    </w:p>
    <w:p>
      <w:pPr>
        <w:pStyle w:val="0"/>
        <w:spacing w:before="200" w:line-rule="auto"/>
        <w:ind w:firstLine="540"/>
        <w:jc w:val="both"/>
      </w:pPr>
      <w:r>
        <w:rPr>
          <w:sz w:val="20"/>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pPr>
        <w:pStyle w:val="0"/>
        <w:ind w:firstLine="540"/>
        <w:jc w:val="both"/>
      </w:pPr>
      <w:r>
        <w:rPr>
          <w:sz w:val="20"/>
        </w:rPr>
      </w:r>
    </w:p>
    <w:p>
      <w:pPr>
        <w:pStyle w:val="2"/>
        <w:outlineLvl w:val="1"/>
        <w:ind w:firstLine="540"/>
        <w:jc w:val="both"/>
      </w:pPr>
      <w:r>
        <w:rPr>
          <w:sz w:val="20"/>
        </w:rPr>
        <w:t xml:space="preserve">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w:history="0" r:id="rId95" w:tooltip="Федеральный закон от 12.01.1996 N 7-ФЗ (ред. от 19.12.2022)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и другими федеральными законами.</w:t>
      </w:r>
    </w:p>
    <w:p>
      <w:pPr>
        <w:pStyle w:val="0"/>
        <w:ind w:firstLine="540"/>
        <w:jc w:val="both"/>
      </w:pPr>
      <w:r>
        <w:rPr>
          <w:sz w:val="20"/>
        </w:rPr>
      </w:r>
    </w:p>
    <w:p>
      <w:pPr>
        <w:pStyle w:val="2"/>
        <w:outlineLvl w:val="0"/>
        <w:jc w:val="center"/>
      </w:pPr>
      <w:r>
        <w:rPr>
          <w:sz w:val="20"/>
        </w:rPr>
        <w:t xml:space="preserve">Глава 5. ИНФОРМАЦИОННОЕ ОБЕСПЕЧЕНИЕ ДЕЯТЕЛЬНОСТИ</w:t>
      </w:r>
    </w:p>
    <w:p>
      <w:pPr>
        <w:pStyle w:val="2"/>
        <w:jc w:val="center"/>
      </w:pPr>
      <w:r>
        <w:rPr>
          <w:sz w:val="20"/>
        </w:rPr>
        <w:t xml:space="preserve">ПО ОКАЗАНИЮ ГРАЖДАНАМ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28. Правовое информирование и правовое просвещение населения</w:t>
      </w:r>
    </w:p>
    <w:p>
      <w:pPr>
        <w:pStyle w:val="0"/>
        <w:ind w:firstLine="540"/>
        <w:jc w:val="both"/>
      </w:pPr>
      <w:r>
        <w:rPr>
          <w:sz w:val="20"/>
        </w:rPr>
      </w:r>
    </w:p>
    <w:p>
      <w:pPr>
        <w:pStyle w:val="0"/>
        <w:ind w:firstLine="540"/>
        <w:jc w:val="both"/>
      </w:pPr>
      <w:r>
        <w:rPr>
          <w:sz w:val="20"/>
        </w:rPr>
        <w:t xml:space="preserve">1. 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pPr>
        <w:pStyle w:val="0"/>
        <w:spacing w:before="200" w:line-rule="auto"/>
        <w:ind w:firstLine="540"/>
        <w:jc w:val="both"/>
      </w:pPr>
      <w:r>
        <w:rPr>
          <w:sz w:val="20"/>
        </w:rPr>
        <w:t xml:space="preserve">1) порядок и случаи оказания бесплатной юридической помощи;</w:t>
      </w:r>
    </w:p>
    <w:p>
      <w:pPr>
        <w:pStyle w:val="0"/>
        <w:spacing w:before="200" w:line-rule="auto"/>
        <w:ind w:firstLine="540"/>
        <w:jc w:val="both"/>
      </w:pPr>
      <w:r>
        <w:rPr>
          <w:sz w:val="20"/>
        </w:rPr>
        <w:t xml:space="preserve">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0"/>
        <w:spacing w:before="200" w:line-rule="auto"/>
        <w:ind w:firstLine="540"/>
        <w:jc w:val="both"/>
      </w:pPr>
      <w:r>
        <w:rPr>
          <w:sz w:val="20"/>
        </w:rPr>
        <w:t xml:space="preserve">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pPr>
        <w:pStyle w:val="0"/>
        <w:spacing w:before="200" w:line-rule="auto"/>
        <w:ind w:firstLine="540"/>
        <w:jc w:val="both"/>
      </w:pPr>
      <w:r>
        <w:rPr>
          <w:sz w:val="20"/>
        </w:rPr>
        <w:t xml:space="preserve">4) правила оказания государственных и муниципальных услуг;</w:t>
      </w:r>
    </w:p>
    <w:p>
      <w:pPr>
        <w:pStyle w:val="0"/>
        <w:spacing w:before="200" w:line-rule="auto"/>
        <w:ind w:firstLine="540"/>
        <w:jc w:val="both"/>
      </w:pPr>
      <w:r>
        <w:rPr>
          <w:sz w:val="20"/>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pPr>
        <w:pStyle w:val="0"/>
        <w:spacing w:before="200" w:line-rule="auto"/>
        <w:ind w:firstLine="540"/>
        <w:jc w:val="both"/>
      </w:pPr>
      <w:r>
        <w:rPr>
          <w:sz w:val="20"/>
        </w:rPr>
        <w:t xml:space="preserve">6) порядок совершения гражданами юридически значимых действий и типичные юридические ошибки при совершении таких действий.</w:t>
      </w:r>
    </w:p>
    <w:p>
      <w:pPr>
        <w:pStyle w:val="0"/>
        <w:spacing w:before="200" w:line-rule="auto"/>
        <w:ind w:firstLine="540"/>
        <w:jc w:val="both"/>
      </w:pPr>
      <w:r>
        <w:rPr>
          <w:sz w:val="20"/>
        </w:rPr>
        <w:t xml:space="preserve">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pPr>
        <w:pStyle w:val="0"/>
        <w:spacing w:before="200" w:line-rule="auto"/>
        <w:ind w:firstLine="540"/>
        <w:jc w:val="both"/>
      </w:pPr>
      <w:r>
        <w:rPr>
          <w:sz w:val="20"/>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pPr>
        <w:pStyle w:val="0"/>
        <w:spacing w:before="200" w:line-rule="auto"/>
        <w:ind w:firstLine="540"/>
        <w:jc w:val="both"/>
      </w:pPr>
      <w:r>
        <w:rPr>
          <w:sz w:val="20"/>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pPr>
        <w:pStyle w:val="0"/>
        <w:jc w:val="both"/>
      </w:pPr>
      <w:r>
        <w:rPr>
          <w:sz w:val="20"/>
        </w:rPr>
        <w:t xml:space="preserve">(в ред. Федерального </w:t>
      </w:r>
      <w:hyperlink w:history="0" r:id="rId96"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0"/>
        <w:jc w:val="center"/>
      </w:pPr>
      <w:r>
        <w:rPr>
          <w:sz w:val="20"/>
        </w:rPr>
        <w:t xml:space="preserve">Глава 6. ФИНАНСОВОЕ ОБЕСПЕЧЕНИЕ ГОСУДАРСТВЕННЫХ ГАРАНТИЙ</w:t>
      </w:r>
    </w:p>
    <w:p>
      <w:pPr>
        <w:pStyle w:val="2"/>
        <w:jc w:val="center"/>
      </w:pPr>
      <w:r>
        <w:rPr>
          <w:sz w:val="20"/>
        </w:rPr>
        <w:t xml:space="preserve">ПРАВА ГРАЖДАН НА ПОЛУЧЕНИЕ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29. Финансирование мероприятий, связанных с оказанием бесплатной юридической помощи в Российской Федерации</w:t>
      </w:r>
    </w:p>
    <w:p>
      <w:pPr>
        <w:pStyle w:val="0"/>
        <w:ind w:firstLine="540"/>
        <w:jc w:val="both"/>
      </w:pPr>
      <w:r>
        <w:rPr>
          <w:sz w:val="20"/>
        </w:rPr>
      </w:r>
    </w:p>
    <w:p>
      <w:pPr>
        <w:pStyle w:val="0"/>
        <w:ind w:firstLine="540"/>
        <w:jc w:val="both"/>
      </w:pPr>
      <w:r>
        <w:rPr>
          <w:sz w:val="20"/>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pPr>
        <w:pStyle w:val="0"/>
        <w:spacing w:before="200" w:line-rule="auto"/>
        <w:ind w:firstLine="540"/>
        <w:jc w:val="both"/>
      </w:pPr>
      <w:r>
        <w:rPr>
          <w:sz w:val="20"/>
        </w:rP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является расходным обязательством субъектов Российской Федерации.</w:t>
      </w:r>
    </w:p>
    <w:p>
      <w:pPr>
        <w:pStyle w:val="0"/>
        <w:jc w:val="both"/>
      </w:pPr>
      <w:r>
        <w:rPr>
          <w:sz w:val="20"/>
        </w:rPr>
        <w:t xml:space="preserve">(в ред. Федерального </w:t>
      </w:r>
      <w:hyperlink w:history="0" r:id="rId97"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24.06.2023 N 275-ФЗ)</w:t>
      </w:r>
    </w:p>
    <w:p>
      <w:pPr>
        <w:pStyle w:val="0"/>
        <w:spacing w:before="200" w:line-rule="auto"/>
        <w:ind w:firstLine="540"/>
        <w:jc w:val="both"/>
      </w:pPr>
      <w:r>
        <w:rPr>
          <w:sz w:val="20"/>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history="0" w:anchor="P140" w:tooltip="Статья 14. Полномочия органов местного самоуправления в области обеспечения граждан бесплатной юридической помощью">
        <w:r>
          <w:rPr>
            <w:sz w:val="20"/>
            <w:color w:val="0000ff"/>
          </w:rPr>
          <w:t xml:space="preserve">статьей 14</w:t>
        </w:r>
      </w:hyperlink>
      <w:r>
        <w:rPr>
          <w:sz w:val="20"/>
        </w:rPr>
        <w:t xml:space="preserve"> настоящего Федерального закона, является расходным обязательством местных бюджетов.</w:t>
      </w:r>
    </w:p>
    <w:p>
      <w:pPr>
        <w:pStyle w:val="0"/>
        <w:ind w:firstLine="540"/>
        <w:jc w:val="both"/>
      </w:pPr>
      <w:r>
        <w:rPr>
          <w:sz w:val="20"/>
        </w:rPr>
      </w:r>
    </w:p>
    <w:p>
      <w:pPr>
        <w:pStyle w:val="2"/>
        <w:outlineLvl w:val="0"/>
        <w:jc w:val="center"/>
      </w:pPr>
      <w:r>
        <w:rPr>
          <w:sz w:val="20"/>
        </w:rPr>
        <w:t xml:space="preserve">Глава 7.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30. Заключительные положения</w:t>
      </w:r>
    </w:p>
    <w:p>
      <w:pPr>
        <w:pStyle w:val="0"/>
        <w:ind w:firstLine="540"/>
        <w:jc w:val="both"/>
      </w:pPr>
      <w:r>
        <w:rPr>
          <w:sz w:val="20"/>
        </w:rPr>
      </w:r>
    </w:p>
    <w:bookmarkStart w:id="433" w:name="P433"/>
    <w:bookmarkEnd w:id="433"/>
    <w:p>
      <w:pPr>
        <w:pStyle w:val="0"/>
        <w:ind w:firstLine="540"/>
        <w:jc w:val="both"/>
      </w:pPr>
      <w:r>
        <w:rPr>
          <w:sz w:val="20"/>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pPr>
        <w:pStyle w:val="0"/>
        <w:spacing w:before="200" w:line-rule="auto"/>
        <w:ind w:firstLine="540"/>
        <w:jc w:val="both"/>
      </w:pPr>
      <w:r>
        <w:rPr>
          <w:sz w:val="20"/>
        </w:rPr>
        <w:t xml:space="preserve">2. До передачи в ведение субъектов Российской Федерации государственные юридические бюро, указанные в </w:t>
      </w:r>
      <w:hyperlink w:history="0" w:anchor="P433" w:tooltip="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r>
          <w:rPr>
            <w:sz w:val="20"/>
            <w:color w:val="0000ff"/>
          </w:rPr>
          <w:t xml:space="preserve">части 1</w:t>
        </w:r>
      </w:hyperlink>
      <w:r>
        <w:rPr>
          <w:sz w:val="20"/>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pPr>
        <w:pStyle w:val="0"/>
        <w:ind w:firstLine="540"/>
        <w:jc w:val="both"/>
      </w:pPr>
      <w:r>
        <w:rPr>
          <w:sz w:val="20"/>
        </w:rPr>
      </w:r>
    </w:p>
    <w:p>
      <w:pPr>
        <w:pStyle w:val="2"/>
        <w:outlineLvl w:val="1"/>
        <w:ind w:firstLine="540"/>
        <w:jc w:val="both"/>
      </w:pPr>
      <w:r>
        <w:rPr>
          <w:sz w:val="20"/>
        </w:rPr>
        <w:t xml:space="preserve">Статья 31.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15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ноября 2011 года</w:t>
      </w:r>
    </w:p>
    <w:p>
      <w:pPr>
        <w:pStyle w:val="0"/>
        <w:spacing w:before="200" w:line-rule="auto"/>
      </w:pPr>
      <w:r>
        <w:rPr>
          <w:sz w:val="20"/>
        </w:rPr>
        <w:t xml:space="preserve">N 324-ФЗ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324-ФЗ</w:t>
            <w:br/>
            <w:t>(ред. от 24.06.2023)</w:t>
            <w:br/>
            <w:t>"О бесплатной юридической помощи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F48CACEDFFCEF1DA24DAB2191DD6591F6506A217685CD4E76C41260127ECFC63A2757813517E396919FD95A51F11FA414599903440753BEj9r1J" TargetMode = "External"/>
	<Relationship Id="rId8" Type="http://schemas.openxmlformats.org/officeDocument/2006/relationships/hyperlink" Target="consultantplus://offline/ref=8F48CACEDFFCEF1DA24DAB2191DD6591F3576F26718ECD4E76C41260127ECFC63A2757813515E293929FD95A51F11FA414599903440753BEj9r1J" TargetMode = "External"/>
	<Relationship Id="rId9" Type="http://schemas.openxmlformats.org/officeDocument/2006/relationships/hyperlink" Target="consultantplus://offline/ref=8F48CACEDFFCEF1DA24DAB2191DD6591F65068237184CD4E76C41260127ECFC63A2757813517E296989FD95A51F11FA414599903440753BEj9r1J" TargetMode = "External"/>
	<Relationship Id="rId10" Type="http://schemas.openxmlformats.org/officeDocument/2006/relationships/hyperlink" Target="consultantplus://offline/ref=1A078FE77EA38AAB51017371AD04BD4D934CE8FE91C2B97B749FAA5C49E1093C4EBF78FA33EFEDF7802C74BA9CBDD3BCB32641C20E671712k3r6J" TargetMode = "External"/>
	<Relationship Id="rId11" Type="http://schemas.openxmlformats.org/officeDocument/2006/relationships/hyperlink" Target="consultantplus://offline/ref=1A078FE77EA38AAB51017371AD04BD4D904AECF294C5B97B749FAA5C49E1093C4EBF78FA33EFEAF1822C74BA9CBDD3BCB32641C20E671712k3r6J" TargetMode = "External"/>
	<Relationship Id="rId12" Type="http://schemas.openxmlformats.org/officeDocument/2006/relationships/hyperlink" Target="consultantplus://offline/ref=1A078FE77EA38AAB51017371AD04BD4D934CE8FE91CFB97B749FAA5C49E1093C4EBF78FA33EFEBF6872C74BA9CBDD3BCB32641C20E671712k3r6J" TargetMode = "External"/>
	<Relationship Id="rId13" Type="http://schemas.openxmlformats.org/officeDocument/2006/relationships/hyperlink" Target="consultantplus://offline/ref=1A078FE77EA38AAB51017371AD04BD4D924FE9FA93C1B97B749FAA5C49E1093C4EBF78FA33EFE8F1862C74BA9CBDD3BCB32641C20E671712k3r6J" TargetMode = "External"/>
	<Relationship Id="rId14" Type="http://schemas.openxmlformats.org/officeDocument/2006/relationships/hyperlink" Target="consultantplus://offline/ref=1A078FE77EA38AAB51017371AD04BD4D9244E1F297C6B97B749FAA5C49E1093C4EBF78FA33EFEAF0882C74BA9CBDD3BCB32641C20E671712k3r6J" TargetMode = "External"/>
	<Relationship Id="rId15" Type="http://schemas.openxmlformats.org/officeDocument/2006/relationships/hyperlink" Target="consultantplus://offline/ref=1A078FE77EA38AAB51017371AD04BD4D954EE9F994CFB97B749FAA5C49E1093C4EBF78FA33EFEAF0892C74BA9CBDD3BCB32641C20E671712k3r6J" TargetMode = "External"/>
	<Relationship Id="rId16" Type="http://schemas.openxmlformats.org/officeDocument/2006/relationships/hyperlink" Target="consultantplus://offline/ref=1A078FE77EA38AAB51017371AD04BD4D9548E0FE90C6B97B749FAA5C49E1093C4EBF78FA33EFEAF0892C74BA9CBDD3BCB32641C20E671712k3r6J" TargetMode = "External"/>
	<Relationship Id="rId17" Type="http://schemas.openxmlformats.org/officeDocument/2006/relationships/hyperlink" Target="consultantplus://offline/ref=1A078FE77EA38AAB51017371AD04BD4D9549E9F998CEB97B749FAA5C49E1093C4EBF78FA33EFEAF0882C74BA9CBDD3BCB32641C20E671712k3r6J" TargetMode = "External"/>
	<Relationship Id="rId18" Type="http://schemas.openxmlformats.org/officeDocument/2006/relationships/hyperlink" Target="consultantplus://offline/ref=1A078FE77EA38AAB51017371AD04BD4D9344EEFF9A91EE7925CAA45941B1412C00FA75FB32E7ECFBD47664BED5E9DCA3B13F5FC71067k1r4J" TargetMode = "External"/>
	<Relationship Id="rId19" Type="http://schemas.openxmlformats.org/officeDocument/2006/relationships/hyperlink" Target="consultantplus://offline/ref=1A078FE77EA38AAB51017371AD04BD4D9344EEFF9A91EE7925CAA45941B1412C00FA75FB32E7ECFBD47664BED5E9DCA3B13F5FC71067k1r4J" TargetMode = "External"/>
	<Relationship Id="rId20" Type="http://schemas.openxmlformats.org/officeDocument/2006/relationships/hyperlink" Target="consultantplus://offline/ref=1A078FE77EA38AAB51017371AD04BD4D954EE9F994CFB97B749FAA5C49E1093C4EBF78FA33EFEAF1812C74BA9CBDD3BCB32641C20E671712k3r6J" TargetMode = "External"/>
	<Relationship Id="rId21" Type="http://schemas.openxmlformats.org/officeDocument/2006/relationships/hyperlink" Target="consultantplus://offline/ref=1A078FE77EA38AAB51017371AD04BD4D954EE9F994CFB97B749FAA5C49E1093C4EBF78FA33EFEAF1822C74BA9CBDD3BCB32641C20E671712k3r6J" TargetMode = "External"/>
	<Relationship Id="rId22" Type="http://schemas.openxmlformats.org/officeDocument/2006/relationships/hyperlink" Target="consultantplus://offline/ref=1A078FE77EA38AAB51017371AD04BD4D9548EBF292C4B97B749FAA5C49E1093C4EBF78FA33EFEAF1852C74BA9CBDD3BCB32641C20E671712k3r6J" TargetMode = "External"/>
	<Relationship Id="rId23" Type="http://schemas.openxmlformats.org/officeDocument/2006/relationships/hyperlink" Target="consultantplus://offline/ref=1A078FE77EA38AAB51017371AD04BD4D9548EBF292C4B97B749FAA5C49E1093C4EBF78FA33EFE9F0862C74BA9CBDD3BCB32641C20E671712k3r6J" TargetMode = "External"/>
	<Relationship Id="rId24" Type="http://schemas.openxmlformats.org/officeDocument/2006/relationships/hyperlink" Target="consultantplus://offline/ref=1A078FE77EA38AAB51017371AD04BD4D954EE9F994CFB97B749FAA5C49E1093C4EBF78FA33EFEAF1832C74BA9CBDD3BCB32641C20E671712k3r6J" TargetMode = "External"/>
	<Relationship Id="rId25" Type="http://schemas.openxmlformats.org/officeDocument/2006/relationships/hyperlink" Target="consultantplus://offline/ref=1A078FE77EA38AAB51017371AD04BD4D9548E0FC93C6B97B749FAA5C49E1093C4EBF78FA33EFEBF0892C74BA9CBDD3BCB32641C20E671712k3r6J" TargetMode = "External"/>
	<Relationship Id="rId26" Type="http://schemas.openxmlformats.org/officeDocument/2006/relationships/hyperlink" Target="consultantplus://offline/ref=1A078FE77EA38AAB51017371AD04BD4D924DEDF293C7B97B749FAA5C49E1093C5CBF20F632EDF4F0873922EBDAkErBJ" TargetMode = "External"/>
	<Relationship Id="rId27" Type="http://schemas.openxmlformats.org/officeDocument/2006/relationships/hyperlink" Target="consultantplus://offline/ref=1A078FE77EA38AAB51017371AD04BD4D954EE9F994CFB97B749FAA5C49E1093C4EBF78FA33EFEAF1852C74BA9CBDD3BCB32641C20E671712k3r6J" TargetMode = "External"/>
	<Relationship Id="rId28" Type="http://schemas.openxmlformats.org/officeDocument/2006/relationships/hyperlink" Target="consultantplus://offline/ref=1A078FE77EA38AAB51017371AD04BD4D9244E1F297C6B97B749FAA5C49E1093C4EBF78FA33EFEAF0882C74BA9CBDD3BCB32641C20E671712k3r6J" TargetMode = "External"/>
	<Relationship Id="rId29" Type="http://schemas.openxmlformats.org/officeDocument/2006/relationships/hyperlink" Target="consultantplus://offline/ref=1A078FE77EA38AAB51017371AD04BD4D9244E1F297C6B97B749FAA5C49E1093C4EBF78FA33EFEAF1802C74BA9CBDD3BCB32641C20E671712k3r6J" TargetMode = "External"/>
	<Relationship Id="rId30" Type="http://schemas.openxmlformats.org/officeDocument/2006/relationships/hyperlink" Target="consultantplus://offline/ref=1A078FE77EA38AAB51017371AD04BD4D9245ECF899C6B97B749FAA5C49E1093C4EBF78FA33EFEAF0892C74BA9CBDD3BCB32641C20E671712k3r6J" TargetMode = "External"/>
	<Relationship Id="rId31" Type="http://schemas.openxmlformats.org/officeDocument/2006/relationships/hyperlink" Target="consultantplus://offline/ref=1A078FE77EA38AAB51017371AD04BD4D9244E1F297C6B97B749FAA5C49E1093C4EBF78FA33EFEAF1812C74BA9CBDD3BCB32641C20E671712k3r6J" TargetMode = "External"/>
	<Relationship Id="rId32" Type="http://schemas.openxmlformats.org/officeDocument/2006/relationships/hyperlink" Target="consultantplus://offline/ref=1A078FE77EA38AAB51017371AD04BD4D984FE0F291CCE4717CC6A65E4EEE563949AE78FA31F1EAF79E2520E9kDrBJ" TargetMode = "External"/>
	<Relationship Id="rId33" Type="http://schemas.openxmlformats.org/officeDocument/2006/relationships/hyperlink" Target="consultantplus://offline/ref=1A078FE77EA38AAB51017371AD04BD4D9244E1F297C6B97B749FAA5C49E1093C4EBF78FA33EFEAF1822C74BA9CBDD3BCB32641C20E671712k3r6J" TargetMode = "External"/>
	<Relationship Id="rId34" Type="http://schemas.openxmlformats.org/officeDocument/2006/relationships/hyperlink" Target="consultantplus://offline/ref=1A078FE77EA38AAB51017371AD04BD4D9548E0FC94C1B97B749FAA5C49E1093C4EBF78FC33ECE3FBD47664BED5E9DCA3B13F5FC71067k1r4J" TargetMode = "External"/>
	<Relationship Id="rId35" Type="http://schemas.openxmlformats.org/officeDocument/2006/relationships/hyperlink" Target="consultantplus://offline/ref=1A078FE77EA38AAB51017371AD04BD4D9244E1F297C6B97B749FAA5C49E1093C4EBF78FA33EFEAF1862C74BA9CBDD3BCB32641C20E671712k3r6J" TargetMode = "External"/>
	<Relationship Id="rId36" Type="http://schemas.openxmlformats.org/officeDocument/2006/relationships/hyperlink" Target="consultantplus://offline/ref=1A078FE77EA38AAB51017371AD04BD4D9244E1F297C6B97B749FAA5C49E1093C4EBF78FA33EFEAF1872C74BA9CBDD3BCB32641C20E671712k3r6J" TargetMode = "External"/>
	<Relationship Id="rId37" Type="http://schemas.openxmlformats.org/officeDocument/2006/relationships/hyperlink" Target="consultantplus://offline/ref=1A078FE77EA38AAB51017371AD04BD4D9244E1F297C6B97B749FAA5C49E1093C4EBF78FA33EFEAF1882C74BA9CBDD3BCB32641C20E671712k3r6J" TargetMode = "External"/>
	<Relationship Id="rId38" Type="http://schemas.openxmlformats.org/officeDocument/2006/relationships/hyperlink" Target="consultantplus://offline/ref=1A078FE77EA38AAB51017371AD04BD4D9244E1F297C6B97B749FAA5C49E1093C4EBF78FA33EFEAF1892C74BA9CBDD3BCB32641C20E671712k3r6J" TargetMode = "External"/>
	<Relationship Id="rId39" Type="http://schemas.openxmlformats.org/officeDocument/2006/relationships/hyperlink" Target="consultantplus://offline/ref=1A078FE77EA38AAB51017371AD04BD4D9549E9F998CEB97B749FAA5C49E1093C4EBF78FA33EFEAF0892C74BA9CBDD3BCB32641C20E671712k3r6J" TargetMode = "External"/>
	<Relationship Id="rId40" Type="http://schemas.openxmlformats.org/officeDocument/2006/relationships/hyperlink" Target="consultantplus://offline/ref=1A078FE77EA38AAB51017371AD04BD4D954CE9FA90CEB97B749FAA5C49E1093C4EBF78FA3BEFE1A4D16375E6D9EAC0BDB62643C512k6r6J" TargetMode = "External"/>
	<Relationship Id="rId41" Type="http://schemas.openxmlformats.org/officeDocument/2006/relationships/hyperlink" Target="consultantplus://offline/ref=1A078FE77EA38AAB51017371AD04BD4D9345EEFD90C5B97B749FAA5C49E1093C4EBF78FA33EFEAF1842C74BA9CBDD3BCB32641C20E671712k3r6J" TargetMode = "External"/>
	<Relationship Id="rId42" Type="http://schemas.openxmlformats.org/officeDocument/2006/relationships/hyperlink" Target="consultantplus://offline/ref=1A078FE77EA38AAB51017371AD04BD4D954CE9FA90CEB97B749FAA5C49E1093C4EBF78FA33EFE8F4852C74BA9CBDD3BCB32641C20E671712k3r6J" TargetMode = "External"/>
	<Relationship Id="rId43" Type="http://schemas.openxmlformats.org/officeDocument/2006/relationships/hyperlink" Target="consultantplus://offline/ref=1A078FE77EA38AAB51017371AD04BD4D9345EEFD90C5B97B749FAA5C49E1093C4EBF78FA33EFEAF5882C74BA9CBDD3BCB32641C20E671712k3r6J" TargetMode = "External"/>
	<Relationship Id="rId44" Type="http://schemas.openxmlformats.org/officeDocument/2006/relationships/hyperlink" Target="consultantplus://offline/ref=1A078FE77EA38AAB51017371AD04BD4D9345EEFD90C5B97B749FAA5C49E1093C4EBF78FA33EFEAF1812C74BA9CBDD3BCB32641C20E671712k3r6J" TargetMode = "External"/>
	<Relationship Id="rId45" Type="http://schemas.openxmlformats.org/officeDocument/2006/relationships/hyperlink" Target="consultantplus://offline/ref=1A078FE77EA38AAB51017371AD04BD4D9345EEFD90C5B97B749FAA5C49E1093C4EBF78FA33EFEBF0832C74BA9CBDD3BCB32641C20E671712k3r6J" TargetMode = "External"/>
	<Relationship Id="rId46" Type="http://schemas.openxmlformats.org/officeDocument/2006/relationships/hyperlink" Target="consultantplus://offline/ref=1A078FE77EA38AAB51017371AD04BD4D954CE9FA90CEB97B749FAA5C49E1093C5CBF20F632EDF4F0873922EBDAkErBJ" TargetMode = "External"/>
	<Relationship Id="rId47" Type="http://schemas.openxmlformats.org/officeDocument/2006/relationships/hyperlink" Target="consultantplus://offline/ref=1A078FE77EA38AAB51017371AD04BD4D9049EFFF90CEB97B749FAA5C49E1093C4EBF78FA33EFEAF4892C74BA9CBDD3BCB32641C20E671712k3r6J" TargetMode = "External"/>
	<Relationship Id="rId48" Type="http://schemas.openxmlformats.org/officeDocument/2006/relationships/hyperlink" Target="consultantplus://offline/ref=1A078FE77EA38AAB51017371AD04BD4D9548E0FE90C6B97B749FAA5C49E1093C4EBF78FA33EFEAF2822C74BA9CBDD3BCB32641C20E671712k3r6J" TargetMode = "External"/>
	<Relationship Id="rId49" Type="http://schemas.openxmlformats.org/officeDocument/2006/relationships/hyperlink" Target="consultantplus://offline/ref=1A078FE77EA38AAB51017371AD04BD4D9548E0FC94C7B97B749FAA5C49E1093C4EBF78FA33EFE9F3892C74BA9CBDD3BCB32641C20E671712k3r6J" TargetMode = "External"/>
	<Relationship Id="rId50" Type="http://schemas.openxmlformats.org/officeDocument/2006/relationships/hyperlink" Target="consultantplus://offline/ref=1A078FE77EA38AAB51017371AD04BD4D9548E0FE90C6B97B749FAA5C49E1093C4EBF78FA33EFEAF1802C74BA9CBDD3BCB32641C20E671712k3r6J" TargetMode = "External"/>
	<Relationship Id="rId51" Type="http://schemas.openxmlformats.org/officeDocument/2006/relationships/hyperlink" Target="consultantplus://offline/ref=1A078FE77EA38AAB51017371AD04BD4D9548E0FE90C6B97B749FAA5C49E1093C4EBF78FA33EFEAF2822C74BA9CBDD3BCB32641C20E671712k3r6J" TargetMode = "External"/>
	<Relationship Id="rId52" Type="http://schemas.openxmlformats.org/officeDocument/2006/relationships/hyperlink" Target="consultantplus://offline/ref=1A078FE77EA38AAB51017371AD04BD4D9548E0FE90C6B97B749FAA5C49E1093C4EBF78FA33EFEAF1822C74BA9CBDD3BCB32641C20E671712k3r6J" TargetMode = "External"/>
	<Relationship Id="rId53" Type="http://schemas.openxmlformats.org/officeDocument/2006/relationships/hyperlink" Target="consultantplus://offline/ref=1A078FE77EA38AAB51017371AD04BD4D9548E0FE90C6B97B749FAA5C49E1093C4EBF78FA33EFEAF1832C74BA9CBDD3BCB32641C20E671712k3r6J" TargetMode = "External"/>
	<Relationship Id="rId54" Type="http://schemas.openxmlformats.org/officeDocument/2006/relationships/hyperlink" Target="consultantplus://offline/ref=1A078FE77EA38AAB51017371AD04BD4D9049EDFD97CFB97B749FAA5C49E1093C4EBF78FA33EFEBF4822C74BA9CBDD3BCB32641C20E671712k3r6J" TargetMode = "External"/>
	<Relationship Id="rId55" Type="http://schemas.openxmlformats.org/officeDocument/2006/relationships/hyperlink" Target="consultantplus://offline/ref=1A078FE77EA38AAB51017371AD04BD4D9049EDFD97CFB97B749FAA5C49E1093C4EBF78FA33EFEBF4832C74BA9CBDD3BCB32641C20E671712k3r6J" TargetMode = "External"/>
	<Relationship Id="rId56" Type="http://schemas.openxmlformats.org/officeDocument/2006/relationships/hyperlink" Target="consultantplus://offline/ref=1A078FE77EA38AAB51017371AD04BD4D9049EDFD97CFB97B749FAA5C49E1093C4EBF78FA33EFEBF4852C74BA9CBDD3BCB32641C20E671712k3r6J" TargetMode = "External"/>
	<Relationship Id="rId57" Type="http://schemas.openxmlformats.org/officeDocument/2006/relationships/hyperlink" Target="consultantplus://offline/ref=1A078FE77EA38AAB51017371AD04BD4D934CE8FE91CFB97B749FAA5C49E1093C4EBF78FA33EFEBF6872C74BA9CBDD3BCB32641C20E671712k3r6J" TargetMode = "External"/>
	<Relationship Id="rId58" Type="http://schemas.openxmlformats.org/officeDocument/2006/relationships/hyperlink" Target="consultantplus://offline/ref=1A078FE77EA38AAB51017371AD04BD4D954CECFC93C2B97B749FAA5C49E1093C4EBF78FF37E4BEA1C4722DEADAF6DEBAAF3A41C7k1r3J" TargetMode = "External"/>
	<Relationship Id="rId59" Type="http://schemas.openxmlformats.org/officeDocument/2006/relationships/hyperlink" Target="consultantplus://offline/ref=1A078FE77EA38AAB51017371AD04BD4D904AECF294C5B97B749FAA5C49E1093C4EBF78FA33EFEAF1832C74BA9CBDD3BCB32641C20E671712k3r6J" TargetMode = "External"/>
	<Relationship Id="rId60" Type="http://schemas.openxmlformats.org/officeDocument/2006/relationships/hyperlink" Target="consultantplus://offline/ref=1A078FE77EA38AAB51017371AD04BD4D9049EDFD97CFB97B749FAA5C49E1093C4EBF78FA33EFEBF4872C74BA9CBDD3BCB32641C20E671712k3r6J" TargetMode = "External"/>
	<Relationship Id="rId61" Type="http://schemas.openxmlformats.org/officeDocument/2006/relationships/hyperlink" Target="consultantplus://offline/ref=1A078FE77EA38AAB51017371AD04BD4D9548E0FF94C2B97B749FAA5C49E1093C5CBF20F632EDF4F0873922EBDAkErBJ" TargetMode = "External"/>
	<Relationship Id="rId62" Type="http://schemas.openxmlformats.org/officeDocument/2006/relationships/hyperlink" Target="consultantplus://offline/ref=1A078FE77EA38AAB51017371AD04BD4D904AECF294C5B97B749FAA5C49E1093C4EBF78FA33EFEAF2822C74BA9CBDD3BCB32641C20E671712k3r6J" TargetMode = "External"/>
	<Relationship Id="rId63" Type="http://schemas.openxmlformats.org/officeDocument/2006/relationships/hyperlink" Target="consultantplus://offline/ref=1A078FE77EA38AAB51017371AD04BD4D934CE8FE91C2B97B749FAA5C49E1093C4EBF78FA33EFEDF7802C74BA9CBDD3BCB32641C20E671712k3r6J" TargetMode = "External"/>
	<Relationship Id="rId64" Type="http://schemas.openxmlformats.org/officeDocument/2006/relationships/hyperlink" Target="consultantplus://offline/ref=1A078FE77EA38AAB51017371AD04BD4D9049EDFD97CFB97B749FAA5C49E1093C4EBF78FA33EFEBF4882C74BA9CBDD3BCB32641C20E671712k3r6J" TargetMode = "External"/>
	<Relationship Id="rId65" Type="http://schemas.openxmlformats.org/officeDocument/2006/relationships/hyperlink" Target="consultantplus://offline/ref=1A078FE77EA38AAB51017371AD04BD4D9049EDFD97CFB97B749FAA5C49E1093C4EBF78FA33EFEBF5802C74BA9CBDD3BCB32641C20E671712k3r6J" TargetMode = "External"/>
	<Relationship Id="rId66" Type="http://schemas.openxmlformats.org/officeDocument/2006/relationships/hyperlink" Target="consultantplus://offline/ref=1A078FE77EA38AAB51017371AD04BD4D9549E9F998CEB97B749FAA5C49E1093C4EBF78FA33EFEAF1802C74BA9CBDD3BCB32641C20E671712k3r6J" TargetMode = "External"/>
	<Relationship Id="rId67" Type="http://schemas.openxmlformats.org/officeDocument/2006/relationships/hyperlink" Target="consultantplus://offline/ref=1A078FE77EA38AAB51017371AD04BD4D904AECF294C5B97B749FAA5C49E1093C4EBF78FA33EFEAF2832C74BA9CBDD3BCB32641C20E671712k3r6J" TargetMode = "External"/>
	<Relationship Id="rId68" Type="http://schemas.openxmlformats.org/officeDocument/2006/relationships/hyperlink" Target="consultantplus://offline/ref=1A078FE77EA38AAB51017371AD04BD4D9548E0FE90C6B97B749FAA5C49E1093C4EBF78FA33EFEAF2822C74BA9CBDD3BCB32641C20E671712k3r6J" TargetMode = "External"/>
	<Relationship Id="rId69" Type="http://schemas.openxmlformats.org/officeDocument/2006/relationships/hyperlink" Target="consultantplus://offline/ref=1A078FE77EA38AAB51017371AD04BD4D9548EDFD97C0B97B749FAA5C49E1093C5CBF20F632EDF4F0873922EBDAkErBJ" TargetMode = "External"/>
	<Relationship Id="rId70" Type="http://schemas.openxmlformats.org/officeDocument/2006/relationships/hyperlink" Target="consultantplus://offline/ref=1A078FE77EA38AAB51017371AD04BD4D9548E0FE90C6B97B749FAA5C49E1093C4EBF78FA33EFEAF1842C74BA9CBDD3BCB32641C20E671712k3r6J" TargetMode = "External"/>
	<Relationship Id="rId71" Type="http://schemas.openxmlformats.org/officeDocument/2006/relationships/hyperlink" Target="consultantplus://offline/ref=1A078FE77EA38AAB51017371AD04BD4D9548E0FE90C6B97B749FAA5C49E1093C4EBF78FA33EFEAF2822C74BA9CBDD3BCB32641C20E671712k3r6J" TargetMode = "External"/>
	<Relationship Id="rId72" Type="http://schemas.openxmlformats.org/officeDocument/2006/relationships/hyperlink" Target="consultantplus://offline/ref=1A078FE77EA38AAB51017371AD04BD4D9548E0FE90C6B97B749FAA5C49E1093C4EBF78FA33EFEAF1862C74BA9CBDD3BCB32641C20E671712k3r6J" TargetMode = "External"/>
	<Relationship Id="rId73" Type="http://schemas.openxmlformats.org/officeDocument/2006/relationships/hyperlink" Target="consultantplus://offline/ref=1A078FE77EA38AAB51017371AD04BD4D9548E0FE90C6B97B749FAA5C49E1093C4EBF78FA33EFEAF1872C74BA9CBDD3BCB32641C20E671712k3r6J" TargetMode = "External"/>
	<Relationship Id="rId74" Type="http://schemas.openxmlformats.org/officeDocument/2006/relationships/hyperlink" Target="consultantplus://offline/ref=1A078FE77EA38AAB51017371AD04BD4D9548E0FE90C6B97B749FAA5C49E1093C4EBF78FA33EFEAF2822C74BA9CBDD3BCB32641C20E671712k3r6J" TargetMode = "External"/>
	<Relationship Id="rId75" Type="http://schemas.openxmlformats.org/officeDocument/2006/relationships/hyperlink" Target="consultantplus://offline/ref=1A078FE77EA38AAB51017371AD04BD4D9548E0FE90C6B97B749FAA5C49E1093C4EBF78FA33EFEAF1882C74BA9CBDD3BCB32641C20E671712k3r6J" TargetMode = "External"/>
	<Relationship Id="rId76" Type="http://schemas.openxmlformats.org/officeDocument/2006/relationships/hyperlink" Target="consultantplus://offline/ref=1A078FE77EA38AAB51017371AD04BD4D9548E0FE90C6B97B749FAA5C49E1093C4EBF78FA33EFEAF2822C74BA9CBDD3BCB32641C20E671712k3r6J" TargetMode = "External"/>
	<Relationship Id="rId77" Type="http://schemas.openxmlformats.org/officeDocument/2006/relationships/hyperlink" Target="consultantplus://offline/ref=1A078FE77EA38AAB51017371AD04BD4D9548E0FE90C6B97B749FAA5C49E1093C4EBF78FA33EFEAF1892C74BA9CBDD3BCB32641C20E671712k3r6J" TargetMode = "External"/>
	<Relationship Id="rId78" Type="http://schemas.openxmlformats.org/officeDocument/2006/relationships/hyperlink" Target="consultantplus://offline/ref=1A078FE77EA38AAB51017371AD04BD4D9049EDFD97CFB97B749FAA5C49E1093C4EBF78FA33EFEBF5822C74BA9CBDD3BCB32641C20E671712k3r6J" TargetMode = "External"/>
	<Relationship Id="rId79" Type="http://schemas.openxmlformats.org/officeDocument/2006/relationships/hyperlink" Target="consultantplus://offline/ref=1A078FE77EA38AAB51017371AD04BD4D904AECF294C5B97B749FAA5C49E1093C4EBF78FA33EFEAF2862C74BA9CBDD3BCB32641C20E671712k3r6J" TargetMode = "External"/>
	<Relationship Id="rId80" Type="http://schemas.openxmlformats.org/officeDocument/2006/relationships/hyperlink" Target="consultantplus://offline/ref=1A078FE77EA38AAB51017371AD04BD4D9049EDFD97CFB97B749FAA5C49E1093C4EBF78FA33EFEBF5832C74BA9CBDD3BCB32641C20E671712k3r6J" TargetMode = "External"/>
	<Relationship Id="rId81" Type="http://schemas.openxmlformats.org/officeDocument/2006/relationships/hyperlink" Target="consultantplus://offline/ref=1A078FE77EA38AAB51017371AD04BD4D904AECF294C5B97B749FAA5C49E1093C4EBF78FA33EFEAF2872C74BA9CBDD3BCB32641C20E671712k3r6J" TargetMode = "External"/>
	<Relationship Id="rId82" Type="http://schemas.openxmlformats.org/officeDocument/2006/relationships/hyperlink" Target="consultantplus://offline/ref=1A078FE77EA38AAB51017371AD04BD4D904AECF294C5B97B749FAA5C49E1093C4EBF78FA33EFEAF2892C74BA9CBDD3BCB32641C20E671712k3r6J" TargetMode = "External"/>
	<Relationship Id="rId83" Type="http://schemas.openxmlformats.org/officeDocument/2006/relationships/hyperlink" Target="consultantplus://offline/ref=1A078FE77EA38AAB51017371AD04BD4D9548E0FC93C6B97B749FAA5C49E1093C4EBF78FA33EFEBF9822C74BA9CBDD3BCB32641C20E671712k3r6J" TargetMode = "External"/>
	<Relationship Id="rId84" Type="http://schemas.openxmlformats.org/officeDocument/2006/relationships/hyperlink" Target="consultantplus://offline/ref=1A078FE77EA38AAB51017371AD04BD4D954EE9F994CFB97B749FAA5C49E1093C4EBF78FA33EFEAF1892C74BA9CBDD3BCB32641C20E671712k3r6J" TargetMode = "External"/>
	<Relationship Id="rId85" Type="http://schemas.openxmlformats.org/officeDocument/2006/relationships/hyperlink" Target="consultantplus://offline/ref=1A078FE77EA38AAB51017371AD04BD4D954EE9F994CFB97B749FAA5C49E1093C4EBF78FA33EFEAF2812C74BA9CBDD3BCB32641C20E671712k3r6J" TargetMode = "External"/>
	<Relationship Id="rId86" Type="http://schemas.openxmlformats.org/officeDocument/2006/relationships/hyperlink" Target="consultantplus://offline/ref=1A078FE77EA38AAB51017371AD04BD4D904FE0FE95C5B97B749FAA5C49E1093C4EBF78FA33EFEAF1802C74BA9CBDD3BCB32641C20E671712k3r6J" TargetMode = "External"/>
	<Relationship Id="rId87" Type="http://schemas.openxmlformats.org/officeDocument/2006/relationships/hyperlink" Target="consultantplus://offline/ref=1A078FE77EA38AAB51017371AD04BD4D954EE8FA90C4B97B749FAA5C49E1093C4EBF78FA33EDEAF1872C74BA9CBDD3BCB32641C20E671712k3r6J" TargetMode = "External"/>
	<Relationship Id="rId88" Type="http://schemas.openxmlformats.org/officeDocument/2006/relationships/hyperlink" Target="consultantplus://offline/ref=1A078FE77EA38AAB51017371AD04BD4D924FE9FA93C1B97B749FAA5C49E1093C4EBF78FA33EFE8F1872C74BA9CBDD3BCB32641C20E671712k3r6J" TargetMode = "External"/>
	<Relationship Id="rId89" Type="http://schemas.openxmlformats.org/officeDocument/2006/relationships/hyperlink" Target="consultantplus://offline/ref=1A078FE77EA38AAB51017371AD04BD4D954EE9F994CFB97B749FAA5C49E1093C4EBF78FA33EFEAF2822C74BA9CBDD3BCB32641C20E671712k3r6J" TargetMode = "External"/>
	<Relationship Id="rId90" Type="http://schemas.openxmlformats.org/officeDocument/2006/relationships/hyperlink" Target="consultantplus://offline/ref=1A078FE77EA38AAB51017371AD04BD4D954EE9F994CFB97B749FAA5C49E1093C4EBF78FA33EFEAF2842C74BA9CBDD3BCB32641C20E671712k3r6J" TargetMode = "External"/>
	<Relationship Id="rId91" Type="http://schemas.openxmlformats.org/officeDocument/2006/relationships/hyperlink" Target="consultantplus://offline/ref=1A078FE77EA38AAB51017371AD04BD4D954FEDFF93CFB97B749FAA5C49E1093C4EBF78FA33EFEAF1802C74BA9CBDD3BCB32641C20E671712k3r6J" TargetMode = "External"/>
	<Relationship Id="rId92" Type="http://schemas.openxmlformats.org/officeDocument/2006/relationships/hyperlink" Target="consultantplus://offline/ref=1A078FE77EA38AAB51017371AD04BD4D954FEDF290CFB97B749FAA5C49E1093C4EBF78FA33EFEAF9892C74BA9CBDD3BCB32641C20E671712k3r6J" TargetMode = "External"/>
	<Relationship Id="rId93" Type="http://schemas.openxmlformats.org/officeDocument/2006/relationships/hyperlink" Target="consultantplus://offline/ref=1A078FE77EA38AAB51017371AD04BD4D9548E0FF96C6B97B749FAA5C49E1093C4EBF78FA33EFEAF6802C74BA9CBDD3BCB32641C20E671712k3r6J" TargetMode = "External"/>
	<Relationship Id="rId94" Type="http://schemas.openxmlformats.org/officeDocument/2006/relationships/hyperlink" Target="consultantplus://offline/ref=1A078FE77EA38AAB51017371AD04BD4D954FEDFC92C6B97B749FAA5C49E1093C4EBF78FA33EFEAF0892C74BA9CBDD3BCB32641C20E671712k3r6J" TargetMode = "External"/>
	<Relationship Id="rId95" Type="http://schemas.openxmlformats.org/officeDocument/2006/relationships/hyperlink" Target="consultantplus://offline/ref=1A078FE77EA38AAB51017371AD04BD4D954FEDF290CFB97B749FAA5C49E1093C4EBF78FA34ECE1A4D16375E6D9EAC0BDB62643C512k6r6J" TargetMode = "External"/>
	<Relationship Id="rId96" Type="http://schemas.openxmlformats.org/officeDocument/2006/relationships/hyperlink" Target="consultantplus://offline/ref=1A078FE77EA38AAB51017371AD04BD4D954EE8FA90C4B97B749FAA5C49E1093C4EBF78FA33EDEAF1892C74BA9CBDD3BCB32641C20E671712k3r6J" TargetMode = "External"/>
	<Relationship Id="rId97" Type="http://schemas.openxmlformats.org/officeDocument/2006/relationships/hyperlink" Target="consultantplus://offline/ref=1A078FE77EA38AAB51017371AD04BD4D9549E9F998CEB97B749FAA5C49E1093C4EBF78FA33EFEAF1812C74BA9CBDD3BCB32641C20E671712k3r6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324-ФЗ
(ред. от 24.06.2023)
"О бесплатной юридической помощи в Российской Федерации"</dc:title>
  <dcterms:created xsi:type="dcterms:W3CDTF">2023-07-12T09:43:34Z</dcterms:created>
</cp:coreProperties>
</file>